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843316" w14:textId="1A0F3866" w:rsidR="003A5975" w:rsidRDefault="003A5975" w:rsidP="003A5975">
      <w:pPr>
        <w:spacing w:after="120" w:line="276" w:lineRule="auto"/>
        <w:ind w:right="-15"/>
        <w:jc w:val="center"/>
        <w:rPr>
          <w:rFonts w:ascii="Calibri" w:hAnsi="Calibri"/>
        </w:rPr>
      </w:pPr>
      <w:r>
        <w:rPr>
          <w:rStyle w:val="copyrighttext21"/>
          <w:rFonts w:ascii="Calibri" w:hAnsi="Calibri" w:cs="Calibri"/>
          <w:b/>
          <w:color w:val="000000"/>
        </w:rPr>
        <w:t>ANEXO II</w:t>
      </w:r>
    </w:p>
    <w:p w14:paraId="0CA88AD1" w14:textId="22215741" w:rsidR="003A5975" w:rsidRDefault="003A5975" w:rsidP="003A5975">
      <w:pPr>
        <w:ind w:right="-30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</w:rPr>
        <w:drawing>
          <wp:inline distT="0" distB="0" distL="0" distR="0" wp14:anchorId="2F1D1A3C" wp14:editId="4EAEC751">
            <wp:extent cx="723900" cy="7239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233C4" w14:textId="77777777" w:rsidR="003A5975" w:rsidRDefault="003A5975" w:rsidP="003A5975">
      <w:pPr>
        <w:jc w:val="center"/>
        <w:rPr>
          <w:rFonts w:ascii="Calibri" w:hAnsi="Calibri"/>
        </w:rPr>
      </w:pPr>
      <w:r>
        <w:rPr>
          <w:rFonts w:ascii="Calibri" w:hAnsi="Calibri" w:cs="Calibri"/>
          <w:sz w:val="20"/>
          <w:szCs w:val="20"/>
        </w:rPr>
        <w:t>MINISTÉRIO DA DEFESA</w:t>
      </w:r>
    </w:p>
    <w:p w14:paraId="58E8B6C0" w14:textId="77777777" w:rsidR="003A5975" w:rsidRDefault="003A5975" w:rsidP="003A5975">
      <w:pPr>
        <w:jc w:val="center"/>
        <w:rPr>
          <w:rFonts w:ascii="Calibri" w:hAnsi="Calibri"/>
        </w:rPr>
      </w:pPr>
      <w:r>
        <w:rPr>
          <w:rFonts w:ascii="Calibri" w:hAnsi="Calibri" w:cs="Calibri"/>
          <w:sz w:val="20"/>
          <w:szCs w:val="20"/>
        </w:rPr>
        <w:t>EXÉRCITO BRASILEIRO</w:t>
      </w:r>
    </w:p>
    <w:p w14:paraId="72B7C7B4" w14:textId="77777777" w:rsidR="003A5975" w:rsidRDefault="003A5975" w:rsidP="003A5975">
      <w:pPr>
        <w:jc w:val="center"/>
        <w:rPr>
          <w:rFonts w:ascii="Calibri" w:hAnsi="Calibri"/>
        </w:rPr>
      </w:pPr>
      <w:r>
        <w:rPr>
          <w:rFonts w:ascii="Calibri" w:hAnsi="Calibri" w:cs="Calibri"/>
          <w:sz w:val="20"/>
          <w:szCs w:val="20"/>
        </w:rPr>
        <w:t>POLICLÍNICA MILITAR DE PORTO ALEGRE</w:t>
      </w:r>
    </w:p>
    <w:p w14:paraId="0F752A12" w14:textId="77777777" w:rsidR="003A5975" w:rsidRDefault="003A5975" w:rsidP="003A5975">
      <w:pPr>
        <w:ind w:right="-30"/>
        <w:rPr>
          <w:rFonts w:ascii="Calibri" w:hAnsi="Calibri" w:cs="Calibri"/>
          <w:sz w:val="20"/>
          <w:szCs w:val="20"/>
        </w:rPr>
      </w:pPr>
    </w:p>
    <w:p w14:paraId="1CDBBAC0" w14:textId="77777777" w:rsidR="003A5975" w:rsidRDefault="003A5975" w:rsidP="003A5975">
      <w:pPr>
        <w:ind w:right="-30"/>
        <w:jc w:val="center"/>
        <w:rPr>
          <w:rFonts w:ascii="Calibri" w:hAnsi="Calibri"/>
        </w:rPr>
      </w:pPr>
      <w:r>
        <w:rPr>
          <w:rFonts w:ascii="Calibri" w:hAnsi="Calibri" w:cs="Calibri"/>
          <w:b/>
        </w:rPr>
        <w:t>ATA DE REGISTRO DE PREÇOS</w:t>
      </w:r>
    </w:p>
    <w:p w14:paraId="349812CB" w14:textId="77777777" w:rsidR="003A5975" w:rsidRDefault="003A5975" w:rsidP="003A5975">
      <w:pPr>
        <w:ind w:right="-30"/>
        <w:jc w:val="center"/>
        <w:rPr>
          <w:rFonts w:ascii="Calibri" w:hAnsi="Calibri"/>
        </w:rPr>
      </w:pPr>
      <w:r>
        <w:rPr>
          <w:rFonts w:ascii="Calibri" w:hAnsi="Calibri" w:cs="Calibri"/>
          <w:b/>
        </w:rPr>
        <w:t>N.º ........./2023/PMPA</w:t>
      </w:r>
    </w:p>
    <w:p w14:paraId="019E6260" w14:textId="77777777" w:rsidR="00CB46FC" w:rsidRPr="003A5975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Theme="minorHAnsi" w:hAnsiTheme="minorHAnsi" w:cs="Arial"/>
        </w:rPr>
      </w:pPr>
    </w:p>
    <w:p w14:paraId="019E6261" w14:textId="6174D10D" w:rsidR="00CB46FC" w:rsidRPr="00722032" w:rsidRDefault="003A5975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Theme="minorHAnsi" w:hAnsiTheme="minorHAnsi" w:cs="Arial"/>
        </w:rPr>
      </w:pPr>
      <w:r w:rsidRPr="00722032">
        <w:rPr>
          <w:rFonts w:asciiTheme="minorHAnsi" w:hAnsiTheme="minorHAnsi" w:cs="Times New Roman"/>
        </w:rPr>
        <w:t xml:space="preserve">A POLICLÍNICA MILITAR DE PORTO ALEGRE, com sede na Avenida João Pessoa, Nr 651, bairro Cidade Baixa, na cidade de Porto Alegre-RS, inscrita no CNPJ/MF sob o nº 09.544.774/0002-39 (Fundo do Exército) e CNPJ nº 09.544.774/0001-58 (Tesouro Nacional), neste ato representada pela </w:t>
      </w:r>
      <w:r w:rsidRPr="00722032">
        <w:rPr>
          <w:rFonts w:ascii="Calibri" w:hAnsi="Calibri" w:cs="Times New Roman"/>
          <w:b/>
        </w:rPr>
        <w:t>Ten Cel ISABEL CRISTINA CUNHA DELGADO</w:t>
      </w:r>
      <w:r w:rsidRPr="00722032">
        <w:rPr>
          <w:rFonts w:ascii="Calibri" w:hAnsi="Calibri" w:cs="Times New Roman"/>
        </w:rPr>
        <w:t xml:space="preserve"> (Diretora e Ordenadora de Despesas), nomeada pela Portaria Cmt Ex nº 485, de 12 de maio de 2022, publicada no Diário Oficial da Uniã</w:t>
      </w:r>
      <w:r w:rsidR="00C13CFC" w:rsidRPr="00722032">
        <w:rPr>
          <w:rFonts w:ascii="Calibri" w:hAnsi="Calibri" w:cs="Times New Roman"/>
        </w:rPr>
        <w:t>o nº 91, de 16 de maio de 2022</w:t>
      </w:r>
      <w:r w:rsidRPr="00722032">
        <w:rPr>
          <w:rFonts w:ascii="Calibri" w:hAnsi="Calibri" w:cs="Times New Roman"/>
        </w:rPr>
        <w:t xml:space="preserve">, portadora da Carteira de Identidade </w:t>
      </w:r>
      <w:r w:rsidR="00C13CFC" w:rsidRPr="00722032">
        <w:rPr>
          <w:rFonts w:ascii="Calibri" w:hAnsi="Calibri" w:cs="Times New Roman"/>
        </w:rPr>
        <w:t xml:space="preserve">funcional </w:t>
      </w:r>
      <w:r w:rsidRPr="00722032">
        <w:rPr>
          <w:rFonts w:ascii="Calibri" w:hAnsi="Calibri" w:cs="Times New Roman"/>
        </w:rPr>
        <w:t xml:space="preserve">nº </w:t>
      </w:r>
      <w:r w:rsidR="00C13CFC" w:rsidRPr="00722032">
        <w:rPr>
          <w:rFonts w:ascii="Calibri" w:eastAsia="Calibri" w:hAnsi="Calibri" w:cs="Times New Roman"/>
          <w:lang w:eastAsia="en-US"/>
        </w:rPr>
        <w:t>……………………</w:t>
      </w:r>
      <w:r w:rsidRPr="00722032">
        <w:rPr>
          <w:rFonts w:asciiTheme="minorHAnsi" w:hAnsiTheme="minorHAnsi" w:cs="Times New Roman"/>
        </w:rPr>
        <w:t>,</w:t>
      </w:r>
      <w:r w:rsidR="5EBCF017" w:rsidRPr="00722032">
        <w:rPr>
          <w:rFonts w:asciiTheme="minorHAnsi" w:hAnsiTheme="minorHAnsi" w:cs="Arial"/>
        </w:rPr>
        <w:t xml:space="preserve"> considerando o julgamento da licitação na modalidade de pregão, na forma eletrônica, para REGISTRO DE PREÇOS nº </w:t>
      </w:r>
      <w:r w:rsidR="00C13CFC" w:rsidRPr="00722032">
        <w:rPr>
          <w:rFonts w:asciiTheme="minorHAnsi" w:hAnsiTheme="minorHAnsi" w:cs="Arial"/>
        </w:rPr>
        <w:t>07</w:t>
      </w:r>
      <w:r w:rsidR="5EBCF017" w:rsidRPr="00722032">
        <w:rPr>
          <w:rFonts w:asciiTheme="minorHAnsi" w:hAnsiTheme="minorHAnsi" w:cs="Arial"/>
        </w:rPr>
        <w:t>/20</w:t>
      </w:r>
      <w:r w:rsidR="00484F4D" w:rsidRPr="00722032">
        <w:rPr>
          <w:rFonts w:asciiTheme="minorHAnsi" w:hAnsiTheme="minorHAnsi" w:cs="Arial"/>
        </w:rPr>
        <w:t>2</w:t>
      </w:r>
      <w:r w:rsidR="00C13CFC" w:rsidRPr="00722032">
        <w:rPr>
          <w:rFonts w:asciiTheme="minorHAnsi" w:hAnsiTheme="minorHAnsi" w:cs="Arial"/>
        </w:rPr>
        <w:t>3</w:t>
      </w:r>
      <w:r w:rsidR="5EBCF017" w:rsidRPr="00722032">
        <w:rPr>
          <w:rFonts w:asciiTheme="minorHAnsi" w:hAnsiTheme="minorHAnsi" w:cs="Arial"/>
        </w:rPr>
        <w:t>, publicada no ...... de ...../...../20</w:t>
      </w:r>
      <w:r w:rsidR="00484F4D" w:rsidRPr="00722032">
        <w:rPr>
          <w:rFonts w:asciiTheme="minorHAnsi" w:hAnsiTheme="minorHAnsi" w:cs="Arial"/>
        </w:rPr>
        <w:t>2</w:t>
      </w:r>
      <w:r w:rsidR="5EBCF017" w:rsidRPr="00722032">
        <w:rPr>
          <w:rFonts w:asciiTheme="minorHAnsi" w:hAnsiTheme="minorHAnsi" w:cs="Arial"/>
        </w:rPr>
        <w:t xml:space="preserve">....., processo administrativo n.º </w:t>
      </w:r>
      <w:r w:rsidR="00C13CFC" w:rsidRPr="00722032">
        <w:rPr>
          <w:rFonts w:asciiTheme="minorHAnsi" w:hAnsiTheme="minorHAnsi" w:cs="Arial"/>
        </w:rPr>
        <w:t>64658.009596/2023-66</w:t>
      </w:r>
      <w:r w:rsidR="5EBCF017" w:rsidRPr="00722032">
        <w:rPr>
          <w:rFonts w:asciiTheme="minorHAnsi" w:hAnsiTheme="minorHAnsi" w:cs="Arial"/>
        </w:rPr>
        <w:t>, RESOLVE registrar os preços da(s)</w:t>
      </w:r>
      <w:r w:rsidR="007B150D" w:rsidRPr="00722032">
        <w:rPr>
          <w:rFonts w:asciiTheme="minorHAnsi" w:hAnsiTheme="minorHAnsi" w:cs="Arial"/>
        </w:rPr>
        <w:t xml:space="preserve"> </w:t>
      </w:r>
      <w:r w:rsidR="00A25D1D" w:rsidRPr="00722032">
        <w:rPr>
          <w:rFonts w:asciiTheme="minorHAnsi" w:hAnsiTheme="minorHAnsi" w:cs="Arial"/>
        </w:rPr>
        <w:t xml:space="preserve"> </w:t>
      </w:r>
      <w:r w:rsidR="5EBCF017" w:rsidRPr="00722032">
        <w:rPr>
          <w:rFonts w:asciiTheme="minorHAnsi" w:hAnsiTheme="minorHAnsi" w:cs="Arial"/>
        </w:rPr>
        <w:t>empresa(s) indicada(s) e qualificada(s) nesta ATA, de acordo com a classificação por ela(s) alcançada(s) e na(s)</w:t>
      </w:r>
      <w:r w:rsidR="007B150D" w:rsidRPr="00722032">
        <w:rPr>
          <w:rFonts w:asciiTheme="minorHAnsi" w:hAnsiTheme="minorHAnsi" w:cs="Arial"/>
        </w:rPr>
        <w:t xml:space="preserve"> </w:t>
      </w:r>
      <w:r w:rsidR="00A25D1D" w:rsidRPr="00722032">
        <w:rPr>
          <w:rFonts w:asciiTheme="minorHAnsi" w:hAnsiTheme="minorHAnsi" w:cs="Arial"/>
        </w:rPr>
        <w:t xml:space="preserve"> </w:t>
      </w:r>
      <w:r w:rsidR="5EBCF017" w:rsidRPr="00722032">
        <w:rPr>
          <w:rFonts w:asciiTheme="minorHAnsi" w:hAnsiTheme="minorHAnsi" w:cs="Arial"/>
        </w:rPr>
        <w:t>quantidade(s)</w:t>
      </w:r>
      <w:r w:rsidR="007B150D" w:rsidRPr="00722032">
        <w:rPr>
          <w:rFonts w:asciiTheme="minorHAnsi" w:hAnsiTheme="minorHAnsi" w:cs="Arial"/>
        </w:rPr>
        <w:t xml:space="preserve"> </w:t>
      </w:r>
      <w:r w:rsidR="00A25D1D" w:rsidRPr="00722032">
        <w:rPr>
          <w:rFonts w:asciiTheme="minorHAnsi" w:hAnsiTheme="minorHAnsi" w:cs="Arial"/>
        </w:rPr>
        <w:t xml:space="preserve"> </w:t>
      </w:r>
      <w:r w:rsidR="5EBCF017" w:rsidRPr="00722032">
        <w:rPr>
          <w:rFonts w:asciiTheme="minorHAnsi" w:hAnsiTheme="minorHAnsi" w:cs="Arial"/>
        </w:rPr>
        <w:t xml:space="preserve">cotada(s), atendendo as condições previstas no </w:t>
      </w:r>
      <w:r w:rsidR="00FB57EF" w:rsidRPr="00722032">
        <w:rPr>
          <w:rFonts w:asciiTheme="minorHAnsi" w:hAnsiTheme="minorHAnsi" w:cs="Arial"/>
        </w:rPr>
        <w:t>E</w:t>
      </w:r>
      <w:r w:rsidR="5EBCF017" w:rsidRPr="00722032">
        <w:rPr>
          <w:rFonts w:asciiTheme="minorHAnsi" w:hAnsiTheme="minorHAnsi" w:cs="Arial"/>
        </w:rPr>
        <w:t>dital</w:t>
      </w:r>
      <w:r w:rsidR="00FB57EF" w:rsidRPr="00722032">
        <w:rPr>
          <w:rFonts w:asciiTheme="minorHAnsi" w:hAnsiTheme="minorHAnsi" w:cs="Arial"/>
        </w:rPr>
        <w:t xml:space="preserve"> de licitação</w:t>
      </w:r>
      <w:r w:rsidR="5EBCF017" w:rsidRPr="00722032">
        <w:rPr>
          <w:rFonts w:asciiTheme="minorHAnsi" w:hAnsiTheme="minorHAnsi" w:cs="Arial"/>
        </w:rPr>
        <w:t xml:space="preserve">, sujeitando-se as partes às normas constantes na Lei nº </w:t>
      </w:r>
      <w:r w:rsidR="006A7A1A" w:rsidRPr="00722032">
        <w:rPr>
          <w:rFonts w:asciiTheme="minorHAnsi" w:hAnsiTheme="minorHAnsi" w:cs="Arial"/>
        </w:rPr>
        <w:t>14.133, de 1º de abril de 2021,</w:t>
      </w:r>
      <w:r w:rsidR="5EBCF017" w:rsidRPr="00722032">
        <w:rPr>
          <w:rFonts w:asciiTheme="minorHAnsi" w:hAnsiTheme="minorHAnsi" w:cs="Arial"/>
        </w:rPr>
        <w:t xml:space="preserve"> no Decreto n.º </w:t>
      </w:r>
      <w:r w:rsidR="00EA0EE1" w:rsidRPr="00722032">
        <w:rPr>
          <w:rFonts w:asciiTheme="minorHAnsi" w:hAnsiTheme="minorHAnsi" w:cs="Arial"/>
        </w:rPr>
        <w:t>11.462</w:t>
      </w:r>
      <w:r w:rsidR="5EBCF017" w:rsidRPr="00722032">
        <w:rPr>
          <w:rFonts w:asciiTheme="minorHAnsi" w:hAnsiTheme="minorHAnsi" w:cs="Arial"/>
        </w:rPr>
        <w:t xml:space="preserve">, de </w:t>
      </w:r>
      <w:r w:rsidR="00EA0EE1" w:rsidRPr="00722032">
        <w:rPr>
          <w:rFonts w:asciiTheme="minorHAnsi" w:hAnsiTheme="minorHAnsi" w:cs="Arial"/>
        </w:rPr>
        <w:t>31 de março de</w:t>
      </w:r>
      <w:r w:rsidR="5EBCF017" w:rsidRPr="00722032">
        <w:rPr>
          <w:rFonts w:asciiTheme="minorHAnsi" w:hAnsiTheme="minorHAnsi" w:cs="Arial"/>
        </w:rPr>
        <w:t xml:space="preserve"> 20</w:t>
      </w:r>
      <w:r w:rsidR="006A7A1A" w:rsidRPr="00722032">
        <w:rPr>
          <w:rFonts w:asciiTheme="minorHAnsi" w:hAnsiTheme="minorHAnsi" w:cs="Arial"/>
        </w:rPr>
        <w:t>2</w:t>
      </w:r>
      <w:r w:rsidR="5EBCF017" w:rsidRPr="00722032">
        <w:rPr>
          <w:rFonts w:asciiTheme="minorHAnsi" w:hAnsiTheme="minorHAnsi" w:cs="Arial"/>
        </w:rPr>
        <w:t>3, e em conformidade com as disposições a seguir:</w:t>
      </w:r>
    </w:p>
    <w:p w14:paraId="019E6263" w14:textId="77777777" w:rsidR="00CB46FC" w:rsidRPr="00722032" w:rsidRDefault="00CB46FC" w:rsidP="00636001">
      <w:pPr>
        <w:pStyle w:val="Nivel01"/>
        <w:rPr>
          <w:rFonts w:asciiTheme="minorHAnsi" w:hAnsiTheme="minorHAnsi"/>
          <w:sz w:val="24"/>
          <w:szCs w:val="24"/>
        </w:rPr>
      </w:pPr>
      <w:r w:rsidRPr="00722032">
        <w:rPr>
          <w:rFonts w:asciiTheme="minorHAnsi" w:hAnsiTheme="minorHAnsi"/>
          <w:sz w:val="24"/>
          <w:szCs w:val="24"/>
        </w:rPr>
        <w:t>DO OBJETO</w:t>
      </w:r>
    </w:p>
    <w:p w14:paraId="019E6264" w14:textId="57EE8B85" w:rsidR="00CB46FC" w:rsidRPr="00722032" w:rsidRDefault="00CB46FC" w:rsidP="00D8054F">
      <w:pPr>
        <w:pStyle w:val="Nivel2"/>
        <w:rPr>
          <w:rFonts w:asciiTheme="minorHAnsi" w:hAnsiTheme="minorHAnsi"/>
          <w:sz w:val="24"/>
          <w:szCs w:val="24"/>
        </w:rPr>
      </w:pPr>
      <w:r w:rsidRPr="00722032">
        <w:rPr>
          <w:rFonts w:asciiTheme="minorHAnsi" w:hAnsiTheme="minorHAnsi"/>
          <w:sz w:val="24"/>
          <w:szCs w:val="24"/>
        </w:rPr>
        <w:t xml:space="preserve">A presente Ata tem por objeto o registro de preços para a eventual </w:t>
      </w:r>
      <w:r w:rsidR="00C13CFC" w:rsidRPr="00722032">
        <w:rPr>
          <w:rFonts w:ascii="Calibri" w:hAnsi="Calibri"/>
          <w:sz w:val="24"/>
          <w:szCs w:val="24"/>
        </w:rPr>
        <w:t>aquisição de Materiais Hospitalares, Medicamentos e Gases Medicinais em Proveito da Policlínica Militar de Porto Alegre e órgãos participantes</w:t>
      </w:r>
      <w:r w:rsidR="00C13CFC" w:rsidRPr="00722032">
        <w:rPr>
          <w:rFonts w:asciiTheme="minorHAnsi" w:hAnsiTheme="minorHAnsi"/>
          <w:sz w:val="24"/>
          <w:szCs w:val="24"/>
        </w:rPr>
        <w:t>, especificados no item 1.1.</w:t>
      </w:r>
      <w:r w:rsidRPr="00722032">
        <w:rPr>
          <w:rFonts w:asciiTheme="minorHAnsi" w:hAnsiTheme="minorHAnsi"/>
          <w:sz w:val="24"/>
          <w:szCs w:val="24"/>
        </w:rPr>
        <w:t xml:space="preserve"> </w:t>
      </w:r>
      <w:r w:rsidR="00C13CFC" w:rsidRPr="00722032">
        <w:rPr>
          <w:rFonts w:asciiTheme="minorHAnsi" w:hAnsiTheme="minorHAnsi"/>
          <w:sz w:val="24"/>
          <w:szCs w:val="24"/>
        </w:rPr>
        <w:t xml:space="preserve">do </w:t>
      </w:r>
      <w:r w:rsidR="00FD7CFF" w:rsidRPr="00722032">
        <w:rPr>
          <w:rFonts w:asciiTheme="minorHAnsi" w:hAnsiTheme="minorHAnsi"/>
          <w:sz w:val="24"/>
          <w:szCs w:val="24"/>
        </w:rPr>
        <w:t>T</w:t>
      </w:r>
      <w:r w:rsidRPr="00722032">
        <w:rPr>
          <w:rFonts w:asciiTheme="minorHAnsi" w:hAnsiTheme="minorHAnsi"/>
          <w:sz w:val="24"/>
          <w:szCs w:val="24"/>
        </w:rPr>
        <w:t xml:space="preserve">ermo de </w:t>
      </w:r>
      <w:r w:rsidR="00FD7CFF" w:rsidRPr="00722032">
        <w:rPr>
          <w:rFonts w:asciiTheme="minorHAnsi" w:hAnsiTheme="minorHAnsi"/>
          <w:sz w:val="24"/>
          <w:szCs w:val="24"/>
        </w:rPr>
        <w:t>R</w:t>
      </w:r>
      <w:r w:rsidRPr="00722032">
        <w:rPr>
          <w:rFonts w:asciiTheme="minorHAnsi" w:hAnsiTheme="minorHAnsi"/>
          <w:sz w:val="24"/>
          <w:szCs w:val="24"/>
        </w:rPr>
        <w:t xml:space="preserve">eferência, anexo </w:t>
      </w:r>
      <w:r w:rsidR="00C13CFC" w:rsidRPr="00722032">
        <w:rPr>
          <w:rFonts w:asciiTheme="minorHAnsi" w:hAnsiTheme="minorHAnsi"/>
          <w:sz w:val="24"/>
          <w:szCs w:val="24"/>
        </w:rPr>
        <w:t>I</w:t>
      </w:r>
      <w:r w:rsidRPr="00722032">
        <w:rPr>
          <w:rFonts w:asciiTheme="minorHAnsi" w:hAnsiTheme="minorHAnsi"/>
          <w:sz w:val="24"/>
          <w:szCs w:val="24"/>
        </w:rPr>
        <w:t xml:space="preserve"> do edital de </w:t>
      </w:r>
      <w:r w:rsidR="0084417D" w:rsidRPr="00722032">
        <w:rPr>
          <w:rFonts w:asciiTheme="minorHAnsi" w:hAnsiTheme="minorHAnsi"/>
          <w:sz w:val="24"/>
          <w:szCs w:val="24"/>
        </w:rPr>
        <w:t>Licitação</w:t>
      </w:r>
      <w:r w:rsidRPr="00722032">
        <w:rPr>
          <w:rFonts w:asciiTheme="minorHAnsi" w:hAnsiTheme="minorHAnsi"/>
          <w:sz w:val="24"/>
          <w:szCs w:val="24"/>
        </w:rPr>
        <w:t xml:space="preserve"> nº </w:t>
      </w:r>
      <w:r w:rsidR="00C13CFC" w:rsidRPr="00722032">
        <w:rPr>
          <w:rFonts w:asciiTheme="minorHAnsi" w:hAnsiTheme="minorHAnsi"/>
          <w:sz w:val="24"/>
          <w:szCs w:val="24"/>
        </w:rPr>
        <w:t>07</w:t>
      </w:r>
      <w:r w:rsidRPr="00722032">
        <w:rPr>
          <w:rFonts w:asciiTheme="minorHAnsi" w:hAnsiTheme="minorHAnsi"/>
          <w:sz w:val="24"/>
          <w:szCs w:val="24"/>
        </w:rPr>
        <w:t>/20</w:t>
      </w:r>
      <w:r w:rsidR="00C13CFC" w:rsidRPr="00722032">
        <w:rPr>
          <w:rFonts w:asciiTheme="minorHAnsi" w:hAnsiTheme="minorHAnsi"/>
          <w:sz w:val="24"/>
          <w:szCs w:val="24"/>
        </w:rPr>
        <w:t>23</w:t>
      </w:r>
      <w:r w:rsidRPr="00722032">
        <w:rPr>
          <w:rFonts w:asciiTheme="minorHAnsi" w:hAnsiTheme="minorHAnsi"/>
          <w:sz w:val="24"/>
          <w:szCs w:val="24"/>
        </w:rPr>
        <w:t>, que é parte integrante desta Ata, assim como a</w:t>
      </w:r>
      <w:r w:rsidR="00FC7DAC" w:rsidRPr="00722032">
        <w:rPr>
          <w:rFonts w:asciiTheme="minorHAnsi" w:hAnsiTheme="minorHAnsi"/>
          <w:sz w:val="24"/>
          <w:szCs w:val="24"/>
        </w:rPr>
        <w:t>s</w:t>
      </w:r>
      <w:r w:rsidRPr="00722032">
        <w:rPr>
          <w:rFonts w:asciiTheme="minorHAnsi" w:hAnsiTheme="minorHAnsi"/>
          <w:sz w:val="24"/>
          <w:szCs w:val="24"/>
        </w:rPr>
        <w:t xml:space="preserve"> proposta</w:t>
      </w:r>
      <w:r w:rsidR="00FC7DAC" w:rsidRPr="00722032">
        <w:rPr>
          <w:rFonts w:asciiTheme="minorHAnsi" w:hAnsiTheme="minorHAnsi"/>
          <w:sz w:val="24"/>
          <w:szCs w:val="24"/>
        </w:rPr>
        <w:t>s</w:t>
      </w:r>
      <w:r w:rsidRPr="00722032">
        <w:rPr>
          <w:rFonts w:asciiTheme="minorHAnsi" w:hAnsiTheme="minorHAnsi"/>
          <w:sz w:val="24"/>
          <w:szCs w:val="24"/>
        </w:rPr>
        <w:t xml:space="preserve"> </w:t>
      </w:r>
      <w:r w:rsidR="00FC7DAC" w:rsidRPr="00722032">
        <w:rPr>
          <w:rFonts w:asciiTheme="minorHAnsi" w:hAnsiTheme="minorHAnsi"/>
          <w:sz w:val="24"/>
          <w:szCs w:val="24"/>
        </w:rPr>
        <w:t>cujos preços tenh</w:t>
      </w:r>
      <w:r w:rsidR="00B829AB" w:rsidRPr="00722032">
        <w:rPr>
          <w:rFonts w:asciiTheme="minorHAnsi" w:hAnsiTheme="minorHAnsi"/>
          <w:sz w:val="24"/>
          <w:szCs w:val="24"/>
        </w:rPr>
        <w:t>am sido registrados</w:t>
      </w:r>
      <w:r w:rsidRPr="00722032">
        <w:rPr>
          <w:rFonts w:asciiTheme="minorHAnsi" w:hAnsiTheme="minorHAnsi"/>
          <w:sz w:val="24"/>
          <w:szCs w:val="24"/>
        </w:rPr>
        <w:t>, independentemente de transcrição.</w:t>
      </w:r>
    </w:p>
    <w:p w14:paraId="019E6266" w14:textId="77777777" w:rsidR="00CB46FC" w:rsidRPr="003A5975" w:rsidRDefault="00CB46FC" w:rsidP="00636001">
      <w:pPr>
        <w:pStyle w:val="Nivel01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DOS PREÇOS, ESPECIFICAÇÕES E QUANTITATIVOS</w:t>
      </w:r>
    </w:p>
    <w:p w14:paraId="3F32128D" w14:textId="77777777" w:rsidR="00B952DD" w:rsidRDefault="00CB46FC" w:rsidP="00D8054F">
      <w:pPr>
        <w:pStyle w:val="Nivel2"/>
        <w:rPr>
          <w:rFonts w:asciiTheme="minorHAnsi" w:hAnsiTheme="minorHAnsi"/>
          <w:sz w:val="24"/>
          <w:szCs w:val="24"/>
        </w:rPr>
        <w:sectPr w:rsidR="00B952DD" w:rsidSect="00BB5309">
          <w:footerReference w:type="default" r:id="rId12"/>
          <w:pgSz w:w="11906" w:h="16838"/>
          <w:pgMar w:top="1418" w:right="1134" w:bottom="1418" w:left="1701" w:header="708" w:footer="708" w:gutter="0"/>
          <w:cols w:space="708"/>
          <w:docGrid w:linePitch="360"/>
        </w:sectPr>
      </w:pPr>
      <w:r w:rsidRPr="003A5975">
        <w:rPr>
          <w:rFonts w:asciiTheme="minorHAnsi" w:hAnsiTheme="minorHAnsi"/>
          <w:sz w:val="24"/>
          <w:szCs w:val="24"/>
        </w:rPr>
        <w:t>O preço registrado, as especificações do objeto, a</w:t>
      </w:r>
      <w:r w:rsidR="004F5350" w:rsidRPr="003A5975">
        <w:rPr>
          <w:rFonts w:asciiTheme="minorHAnsi" w:hAnsiTheme="minorHAnsi"/>
          <w:sz w:val="24"/>
          <w:szCs w:val="24"/>
        </w:rPr>
        <w:t>s</w:t>
      </w:r>
      <w:r w:rsidRPr="003A5975">
        <w:rPr>
          <w:rFonts w:asciiTheme="minorHAnsi" w:hAnsiTheme="minorHAnsi"/>
          <w:sz w:val="24"/>
          <w:szCs w:val="24"/>
        </w:rPr>
        <w:t xml:space="preserve"> quantidade</w:t>
      </w:r>
      <w:r w:rsidR="004F5350" w:rsidRPr="003A5975">
        <w:rPr>
          <w:rFonts w:asciiTheme="minorHAnsi" w:hAnsiTheme="minorHAnsi"/>
          <w:sz w:val="24"/>
          <w:szCs w:val="24"/>
        </w:rPr>
        <w:t>s mínimas e máximas de cada item</w:t>
      </w:r>
      <w:r w:rsidRPr="003A5975">
        <w:rPr>
          <w:rFonts w:asciiTheme="minorHAnsi" w:hAnsiTheme="minorHAnsi"/>
          <w:sz w:val="24"/>
          <w:szCs w:val="24"/>
        </w:rPr>
        <w:t xml:space="preserve">, fornecedor(es) e as demais condições ofertadas na(s) proposta(s) são as que seguem: </w:t>
      </w:r>
    </w:p>
    <w:p w14:paraId="019E6267" w14:textId="63E7659D" w:rsidR="00CB46FC" w:rsidRDefault="00CB46FC" w:rsidP="00B952DD">
      <w:pPr>
        <w:pStyle w:val="Nivel2"/>
        <w:numPr>
          <w:ilvl w:val="0"/>
          <w:numId w:val="0"/>
        </w:numPr>
        <w:rPr>
          <w:rFonts w:asciiTheme="minorHAnsi" w:hAnsiTheme="minorHAnsi"/>
          <w:sz w:val="24"/>
          <w:szCs w:val="24"/>
        </w:rPr>
      </w:pPr>
    </w:p>
    <w:tbl>
      <w:tblPr>
        <w:tblpPr w:leftFromText="141" w:rightFromText="141" w:vertAnchor="text" w:horzAnchor="margin" w:tblpXSpec="center" w:tblpY="38"/>
        <w:tblW w:w="155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3"/>
        <w:gridCol w:w="5386"/>
        <w:gridCol w:w="1134"/>
        <w:gridCol w:w="851"/>
        <w:gridCol w:w="708"/>
        <w:gridCol w:w="851"/>
        <w:gridCol w:w="709"/>
        <w:gridCol w:w="850"/>
        <w:gridCol w:w="851"/>
        <w:gridCol w:w="856"/>
        <w:gridCol w:w="851"/>
        <w:gridCol w:w="1128"/>
        <w:gridCol w:w="992"/>
      </w:tblGrid>
      <w:tr w:rsidR="00B952DD" w:rsidRPr="005018BC" w14:paraId="2F5F2D12" w14:textId="77777777" w:rsidTr="00861B0C">
        <w:trPr>
          <w:trHeight w:val="988"/>
        </w:trPr>
        <w:tc>
          <w:tcPr>
            <w:tcW w:w="1559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D4126" w14:textId="451358A3" w:rsidR="00B952DD" w:rsidRPr="0005304F" w:rsidRDefault="00B952DD" w:rsidP="00861B0C">
            <w:pPr>
              <w:autoSpaceDE w:val="0"/>
              <w:autoSpaceDN w:val="0"/>
              <w:adjustRightInd w:val="0"/>
              <w:ind w:left="196" w:right="-30"/>
              <w:rPr>
                <w:rFonts w:asciiTheme="minorHAnsi" w:eastAsia="Arial Unicode MS" w:hAnsiTheme="minorHAnsi" w:cs="Times New Roman"/>
                <w:b/>
                <w:sz w:val="22"/>
                <w:szCs w:val="22"/>
                <w:lang w:eastAsia="ar-SA"/>
              </w:rPr>
            </w:pPr>
            <w:r w:rsidRPr="005018BC">
              <w:rPr>
                <w:rFonts w:asciiTheme="minorHAnsi" w:hAnsiTheme="minorHAnsi" w:cs="Times New Roman"/>
                <w:b/>
                <w:sz w:val="22"/>
                <w:szCs w:val="22"/>
              </w:rPr>
              <w:t>Fornecedor</w:t>
            </w:r>
            <w:r w:rsidRPr="0005304F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: </w:t>
            </w:r>
            <w:r w:rsidRPr="0005304F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0988FE9D" w14:textId="2D624534" w:rsidR="00B952DD" w:rsidRPr="0005304F" w:rsidRDefault="00B952DD" w:rsidP="00861B0C">
            <w:pPr>
              <w:autoSpaceDE w:val="0"/>
              <w:autoSpaceDN w:val="0"/>
              <w:adjustRightInd w:val="0"/>
              <w:ind w:left="196" w:right="-30"/>
              <w:rPr>
                <w:rFonts w:asciiTheme="minorHAnsi" w:hAnsiTheme="minorHAnsi" w:cs="Times New Roman"/>
                <w:b/>
                <w:sz w:val="22"/>
                <w:szCs w:val="22"/>
              </w:rPr>
            </w:pPr>
            <w:r w:rsidRPr="0005304F">
              <w:rPr>
                <w:rFonts w:asciiTheme="minorHAnsi" w:hAnsiTheme="minorHAnsi" w:cs="Times New Roman"/>
                <w:b/>
                <w:sz w:val="22"/>
                <w:szCs w:val="22"/>
              </w:rPr>
              <w:t>CNPJ/MF</w:t>
            </w: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t>:</w:t>
            </w:r>
          </w:p>
          <w:p w14:paraId="679C7C2A" w14:textId="2E05A313" w:rsidR="00B952DD" w:rsidRPr="0005304F" w:rsidRDefault="00B952DD" w:rsidP="00861B0C">
            <w:pPr>
              <w:autoSpaceDE w:val="0"/>
              <w:autoSpaceDN w:val="0"/>
              <w:adjustRightInd w:val="0"/>
              <w:ind w:left="196" w:right="-30"/>
              <w:rPr>
                <w:rFonts w:asciiTheme="minorHAnsi" w:hAnsiTheme="minorHAnsi" w:cs="Times New Roman"/>
                <w:b/>
                <w:sz w:val="22"/>
                <w:szCs w:val="22"/>
              </w:rPr>
            </w:pPr>
            <w:r w:rsidRPr="0005304F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Endereço: </w:t>
            </w:r>
          </w:p>
          <w:p w14:paraId="79543AC2" w14:textId="0A2ADDC4" w:rsidR="00B952DD" w:rsidRPr="005018BC" w:rsidRDefault="00B952DD" w:rsidP="00B952DD">
            <w:pPr>
              <w:autoSpaceDE w:val="0"/>
              <w:autoSpaceDN w:val="0"/>
              <w:adjustRightInd w:val="0"/>
              <w:ind w:left="196" w:right="-30"/>
              <w:rPr>
                <w:rFonts w:asciiTheme="minorHAnsi" w:hAnsiTheme="minorHAnsi" w:cs="Times New Roman"/>
                <w:b/>
                <w:sz w:val="22"/>
                <w:szCs w:val="22"/>
              </w:rPr>
            </w:pPr>
            <w:r w:rsidRPr="0005304F">
              <w:rPr>
                <w:rFonts w:asciiTheme="minorHAnsi" w:hAnsiTheme="minorHAnsi" w:cs="Times New Roman"/>
                <w:b/>
                <w:sz w:val="22"/>
                <w:szCs w:val="22"/>
              </w:rPr>
              <w:t>Representante:</w:t>
            </w:r>
            <w:r w:rsidRPr="005018BC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 </w:t>
            </w:r>
          </w:p>
        </w:tc>
      </w:tr>
      <w:tr w:rsidR="00B952DD" w:rsidRPr="005018BC" w14:paraId="1F7A6A4C" w14:textId="77777777" w:rsidTr="00B952DD">
        <w:trPr>
          <w:trHeight w:val="489"/>
        </w:trPr>
        <w:tc>
          <w:tcPr>
            <w:tcW w:w="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150EA78" w14:textId="77777777" w:rsidR="00B952DD" w:rsidRPr="004B68EA" w:rsidRDefault="00B952DD" w:rsidP="00861B0C">
            <w:pPr>
              <w:autoSpaceDE w:val="0"/>
              <w:autoSpaceDN w:val="0"/>
              <w:adjustRightInd w:val="0"/>
              <w:ind w:right="-30"/>
              <w:jc w:val="center"/>
              <w:rPr>
                <w:rFonts w:asciiTheme="minorHAnsi" w:eastAsia="Arial Unicode MS" w:hAnsiTheme="minorHAnsi" w:cs="Times New Roman"/>
                <w:b/>
                <w:sz w:val="16"/>
                <w:szCs w:val="16"/>
                <w:lang w:eastAsia="ar-SA"/>
              </w:rPr>
            </w:pPr>
            <w:r w:rsidRPr="004B68EA">
              <w:rPr>
                <w:rFonts w:asciiTheme="minorHAnsi" w:hAnsiTheme="minorHAnsi" w:cs="Times New Roman"/>
                <w:b/>
                <w:sz w:val="16"/>
                <w:szCs w:val="16"/>
              </w:rPr>
              <w:t>Item</w:t>
            </w:r>
          </w:p>
          <w:p w14:paraId="4840031E" w14:textId="77777777" w:rsidR="00B952DD" w:rsidRPr="004B68EA" w:rsidRDefault="00B952DD" w:rsidP="00861B0C">
            <w:pPr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4B68EA">
              <w:rPr>
                <w:rFonts w:asciiTheme="minorHAnsi" w:hAnsiTheme="minorHAnsi" w:cs="Times New Roman"/>
                <w:b/>
                <w:sz w:val="16"/>
                <w:szCs w:val="16"/>
              </w:rPr>
              <w:t>do</w:t>
            </w:r>
          </w:p>
          <w:p w14:paraId="5AC463BF" w14:textId="77777777" w:rsidR="00B952DD" w:rsidRPr="004B68EA" w:rsidRDefault="00B952DD" w:rsidP="00861B0C">
            <w:pPr>
              <w:widowControl w:val="0"/>
              <w:suppressAutoHyphens/>
              <w:autoSpaceDE w:val="0"/>
              <w:autoSpaceDN w:val="0"/>
              <w:adjustRightInd w:val="0"/>
              <w:ind w:right="-30"/>
              <w:jc w:val="center"/>
              <w:rPr>
                <w:rFonts w:asciiTheme="minorHAnsi" w:eastAsia="Arial Unicode MS" w:hAnsiTheme="minorHAnsi" w:cs="Times New Roman"/>
                <w:b/>
                <w:sz w:val="16"/>
                <w:szCs w:val="16"/>
                <w:lang w:eastAsia="ar-SA"/>
              </w:rPr>
            </w:pPr>
            <w:r w:rsidRPr="004B68EA">
              <w:rPr>
                <w:rFonts w:asciiTheme="minorHAnsi" w:hAnsiTheme="minorHAnsi" w:cs="Times New Roman"/>
                <w:b/>
                <w:sz w:val="16"/>
                <w:szCs w:val="16"/>
              </w:rPr>
              <w:t>TR</w:t>
            </w:r>
          </w:p>
        </w:tc>
        <w:tc>
          <w:tcPr>
            <w:tcW w:w="53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B338C06" w14:textId="77777777" w:rsidR="00B952DD" w:rsidRPr="004B68EA" w:rsidRDefault="00B952DD" w:rsidP="00861B0C">
            <w:pPr>
              <w:widowControl w:val="0"/>
              <w:suppressAutoHyphens/>
              <w:autoSpaceDE w:val="0"/>
              <w:autoSpaceDN w:val="0"/>
              <w:adjustRightInd w:val="0"/>
              <w:ind w:right="-30"/>
              <w:jc w:val="center"/>
              <w:rPr>
                <w:rFonts w:asciiTheme="minorHAnsi" w:eastAsia="Arial Unicode MS" w:hAnsiTheme="minorHAnsi" w:cs="Times New Roman"/>
                <w:b/>
                <w:sz w:val="16"/>
                <w:szCs w:val="16"/>
                <w:lang w:eastAsia="ar-SA"/>
              </w:rPr>
            </w:pPr>
            <w:r w:rsidRPr="004B68EA">
              <w:rPr>
                <w:rFonts w:asciiTheme="minorHAnsi" w:hAnsiTheme="minorHAnsi" w:cs="Times New Roman"/>
                <w:b/>
                <w:sz w:val="16"/>
                <w:szCs w:val="16"/>
              </w:rPr>
              <w:t>Especificação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38FA2C3" w14:textId="77777777" w:rsidR="00B952DD" w:rsidRPr="004B68EA" w:rsidRDefault="00B952DD" w:rsidP="00861B0C">
            <w:pPr>
              <w:autoSpaceDE w:val="0"/>
              <w:autoSpaceDN w:val="0"/>
              <w:adjustRightInd w:val="0"/>
              <w:ind w:right="-30"/>
              <w:jc w:val="center"/>
              <w:rPr>
                <w:rFonts w:asciiTheme="minorHAnsi" w:eastAsia="Arial Unicode MS" w:hAnsiTheme="minorHAnsi" w:cs="Times New Roman"/>
                <w:b/>
                <w:iCs/>
                <w:sz w:val="16"/>
                <w:szCs w:val="16"/>
                <w:lang w:eastAsia="ar-SA"/>
              </w:rPr>
            </w:pPr>
            <w:r w:rsidRPr="004B68EA">
              <w:rPr>
                <w:rFonts w:asciiTheme="minorHAnsi" w:hAnsiTheme="minorHAnsi" w:cs="Times New Roman"/>
                <w:b/>
                <w:iCs/>
                <w:sz w:val="16"/>
                <w:szCs w:val="16"/>
              </w:rPr>
              <w:t>Marca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863F1D9" w14:textId="77777777" w:rsidR="00B952DD" w:rsidRPr="004B68EA" w:rsidRDefault="00B952DD" w:rsidP="00861B0C">
            <w:pPr>
              <w:widowControl w:val="0"/>
              <w:suppressAutoHyphens/>
              <w:autoSpaceDE w:val="0"/>
              <w:autoSpaceDN w:val="0"/>
              <w:adjustRightInd w:val="0"/>
              <w:ind w:right="-10"/>
              <w:jc w:val="center"/>
              <w:rPr>
                <w:rFonts w:asciiTheme="minorHAnsi" w:eastAsia="Arial Unicode MS" w:hAnsiTheme="minorHAnsi" w:cs="Times New Roman"/>
                <w:b/>
                <w:iCs/>
                <w:sz w:val="16"/>
                <w:szCs w:val="16"/>
                <w:lang w:eastAsia="ar-SA"/>
              </w:rPr>
            </w:pPr>
            <w:r w:rsidRPr="004B68EA">
              <w:rPr>
                <w:rFonts w:asciiTheme="minorHAnsi" w:hAnsiTheme="minorHAnsi" w:cs="Times New Roman"/>
                <w:b/>
                <w:iCs/>
                <w:sz w:val="16"/>
                <w:szCs w:val="16"/>
              </w:rPr>
              <w:t>Unidade</w:t>
            </w: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1F7F6" w14:textId="77777777" w:rsidR="00B952DD" w:rsidRPr="004B68EA" w:rsidRDefault="00B952DD" w:rsidP="00861B0C">
            <w:pPr>
              <w:widowControl w:val="0"/>
              <w:suppressAutoHyphens/>
              <w:autoSpaceDE w:val="0"/>
              <w:autoSpaceDN w:val="0"/>
              <w:adjustRightInd w:val="0"/>
              <w:ind w:left="-10" w:right="-10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4B68EA">
              <w:rPr>
                <w:rFonts w:asciiTheme="minorHAnsi" w:hAnsiTheme="minorHAnsi" w:cs="Times New Roman"/>
                <w:b/>
                <w:sz w:val="16"/>
                <w:szCs w:val="16"/>
              </w:rPr>
              <w:t>Qtde estimada</w:t>
            </w:r>
          </w:p>
          <w:p w14:paraId="56D26205" w14:textId="77777777" w:rsidR="00B952DD" w:rsidRPr="004B68EA" w:rsidRDefault="00B952DD" w:rsidP="00861B0C">
            <w:pPr>
              <w:widowControl w:val="0"/>
              <w:suppressAutoHyphens/>
              <w:autoSpaceDE w:val="0"/>
              <w:autoSpaceDN w:val="0"/>
              <w:adjustRightInd w:val="0"/>
              <w:ind w:left="-10" w:right="-10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4B68EA">
              <w:rPr>
                <w:rFonts w:asciiTheme="minorHAnsi" w:hAnsiTheme="minorHAnsi" w:cs="Times New Roman"/>
                <w:b/>
                <w:sz w:val="16"/>
                <w:szCs w:val="16"/>
              </w:rPr>
              <w:t>PMPA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0748DC" w14:textId="77777777" w:rsidR="00B952DD" w:rsidRPr="004B68EA" w:rsidRDefault="00B952DD" w:rsidP="00861B0C">
            <w:pPr>
              <w:widowControl w:val="0"/>
              <w:suppressAutoHyphens/>
              <w:autoSpaceDE w:val="0"/>
              <w:autoSpaceDN w:val="0"/>
              <w:adjustRightInd w:val="0"/>
              <w:ind w:left="-10" w:right="-10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4B68EA">
              <w:rPr>
                <w:rFonts w:asciiTheme="minorHAnsi" w:hAnsiTheme="minorHAnsi" w:cs="Times New Roman"/>
                <w:b/>
                <w:sz w:val="16"/>
                <w:szCs w:val="16"/>
              </w:rPr>
              <w:t>Qtde estimada</w:t>
            </w:r>
          </w:p>
          <w:p w14:paraId="1283011B" w14:textId="13EE869E" w:rsidR="00B952DD" w:rsidRPr="004B68EA" w:rsidRDefault="00B952DD" w:rsidP="00861B0C">
            <w:pPr>
              <w:widowControl w:val="0"/>
              <w:suppressAutoHyphens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>
              <w:rPr>
                <w:rFonts w:asciiTheme="minorHAnsi" w:hAnsiTheme="minorHAnsi" w:cs="Times New Roman"/>
                <w:b/>
                <w:sz w:val="16"/>
                <w:szCs w:val="16"/>
              </w:rPr>
              <w:t>HGeSM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E32D6" w14:textId="77777777" w:rsidR="00B952DD" w:rsidRPr="004B68EA" w:rsidRDefault="00B952DD" w:rsidP="00861B0C">
            <w:pPr>
              <w:widowControl w:val="0"/>
              <w:suppressAutoHyphens/>
              <w:autoSpaceDE w:val="0"/>
              <w:autoSpaceDN w:val="0"/>
              <w:adjustRightInd w:val="0"/>
              <w:ind w:left="-10" w:right="-10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4B68EA">
              <w:rPr>
                <w:rFonts w:asciiTheme="minorHAnsi" w:hAnsiTheme="minorHAnsi" w:cs="Times New Roman"/>
                <w:b/>
                <w:sz w:val="16"/>
                <w:szCs w:val="16"/>
              </w:rPr>
              <w:t>Qtde estimada</w:t>
            </w:r>
          </w:p>
          <w:p w14:paraId="6F812743" w14:textId="1ADCAAE1" w:rsidR="00B952DD" w:rsidRPr="004B68EA" w:rsidRDefault="00B952DD" w:rsidP="00861B0C">
            <w:pPr>
              <w:widowControl w:val="0"/>
              <w:suppressAutoHyphens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>
              <w:rPr>
                <w:rFonts w:asciiTheme="minorHAnsi" w:hAnsiTheme="minorHAnsi" w:cs="Times New Roman"/>
                <w:b/>
                <w:sz w:val="16"/>
                <w:szCs w:val="16"/>
              </w:rPr>
              <w:t>AGGC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C2848" w14:textId="77777777" w:rsidR="00B952DD" w:rsidRPr="004B68EA" w:rsidRDefault="00B952DD" w:rsidP="00861B0C">
            <w:pPr>
              <w:widowControl w:val="0"/>
              <w:suppressAutoHyphens/>
              <w:autoSpaceDE w:val="0"/>
              <w:autoSpaceDN w:val="0"/>
              <w:adjustRightInd w:val="0"/>
              <w:ind w:left="-10" w:right="-10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4B68EA">
              <w:rPr>
                <w:rFonts w:asciiTheme="minorHAnsi" w:hAnsiTheme="minorHAnsi" w:cs="Times New Roman"/>
                <w:b/>
                <w:sz w:val="16"/>
                <w:szCs w:val="16"/>
              </w:rPr>
              <w:t>Qtde estimada</w:t>
            </w:r>
          </w:p>
          <w:p w14:paraId="5B321E35" w14:textId="39435E5D" w:rsidR="00B952DD" w:rsidRPr="004B68EA" w:rsidRDefault="00B952DD" w:rsidP="00861B0C">
            <w:pPr>
              <w:widowControl w:val="0"/>
              <w:suppressAutoHyphens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>
              <w:rPr>
                <w:rFonts w:asciiTheme="minorHAnsi" w:hAnsiTheme="minorHAnsi" w:cs="Times New Roman"/>
                <w:b/>
                <w:sz w:val="16"/>
                <w:szCs w:val="16"/>
              </w:rPr>
              <w:t>HMAPA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DBF1B" w14:textId="77777777" w:rsidR="00B952DD" w:rsidRPr="004B68EA" w:rsidRDefault="00B952DD" w:rsidP="00861B0C">
            <w:pPr>
              <w:widowControl w:val="0"/>
              <w:suppressAutoHyphens/>
              <w:autoSpaceDE w:val="0"/>
              <w:autoSpaceDN w:val="0"/>
              <w:adjustRightInd w:val="0"/>
              <w:ind w:left="-10" w:right="-10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4B68EA">
              <w:rPr>
                <w:rFonts w:asciiTheme="minorHAnsi" w:hAnsiTheme="minorHAnsi" w:cs="Times New Roman"/>
                <w:b/>
                <w:sz w:val="16"/>
                <w:szCs w:val="16"/>
              </w:rPr>
              <w:t>Qtde estimada</w:t>
            </w:r>
          </w:p>
          <w:p w14:paraId="06593F36" w14:textId="413487FB" w:rsidR="00B952DD" w:rsidRPr="004B68EA" w:rsidRDefault="00B952DD" w:rsidP="00861B0C">
            <w:pPr>
              <w:widowControl w:val="0"/>
              <w:suppressAutoHyphens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>
              <w:rPr>
                <w:rFonts w:asciiTheme="minorHAnsi" w:hAnsiTheme="minorHAnsi" w:cs="Times New Roman"/>
                <w:b/>
                <w:sz w:val="16"/>
                <w:szCs w:val="16"/>
              </w:rPr>
              <w:t>8º BLog</w:t>
            </w:r>
          </w:p>
        </w:tc>
        <w:tc>
          <w:tcPr>
            <w:tcW w:w="8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1C0F3" w14:textId="77777777" w:rsidR="00B952DD" w:rsidRPr="004B68EA" w:rsidRDefault="00B952DD" w:rsidP="00861B0C">
            <w:pPr>
              <w:widowControl w:val="0"/>
              <w:suppressAutoHyphens/>
              <w:autoSpaceDE w:val="0"/>
              <w:autoSpaceDN w:val="0"/>
              <w:adjustRightInd w:val="0"/>
              <w:ind w:left="-10" w:right="-10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4B68EA">
              <w:rPr>
                <w:rFonts w:asciiTheme="minorHAnsi" w:hAnsiTheme="minorHAnsi" w:cs="Times New Roman"/>
                <w:b/>
                <w:sz w:val="16"/>
                <w:szCs w:val="16"/>
              </w:rPr>
              <w:t>Qtde estimada</w:t>
            </w:r>
          </w:p>
          <w:p w14:paraId="700967BA" w14:textId="0A13DE6E" w:rsidR="00B952DD" w:rsidRPr="004B68EA" w:rsidRDefault="00B952DD" w:rsidP="00861B0C">
            <w:pPr>
              <w:widowControl w:val="0"/>
              <w:suppressAutoHyphens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>
              <w:rPr>
                <w:rFonts w:asciiTheme="minorHAnsi" w:hAnsiTheme="minorHAnsi" w:cs="Times New Roman"/>
                <w:b/>
                <w:sz w:val="16"/>
                <w:szCs w:val="16"/>
              </w:rPr>
              <w:t>3º BPE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3DD3079" w14:textId="77777777" w:rsidR="00B952DD" w:rsidRPr="004B68EA" w:rsidRDefault="00B952DD" w:rsidP="00861B0C">
            <w:pPr>
              <w:widowControl w:val="0"/>
              <w:suppressAutoHyphens/>
              <w:autoSpaceDE w:val="0"/>
              <w:autoSpaceDN w:val="0"/>
              <w:adjustRightInd w:val="0"/>
              <w:ind w:right="-30"/>
              <w:jc w:val="center"/>
              <w:rPr>
                <w:rFonts w:asciiTheme="minorHAnsi" w:eastAsia="Arial Unicode MS" w:hAnsiTheme="minorHAnsi" w:cs="Times New Roman"/>
                <w:b/>
                <w:sz w:val="16"/>
                <w:szCs w:val="16"/>
                <w:lang w:eastAsia="ar-SA"/>
              </w:rPr>
            </w:pPr>
            <w:r w:rsidRPr="004B68EA">
              <w:rPr>
                <w:rFonts w:asciiTheme="minorHAnsi" w:hAnsiTheme="minorHAnsi" w:cs="Times New Roman"/>
                <w:b/>
                <w:sz w:val="16"/>
                <w:szCs w:val="16"/>
              </w:rPr>
              <w:t>Qtde estimada total</w:t>
            </w:r>
          </w:p>
        </w:tc>
        <w:tc>
          <w:tcPr>
            <w:tcW w:w="112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996CFF" w14:textId="77777777" w:rsidR="00B952DD" w:rsidRPr="004B68EA" w:rsidRDefault="00B952DD" w:rsidP="00861B0C">
            <w:pPr>
              <w:widowControl w:val="0"/>
              <w:suppressAutoHyphens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4B68EA">
              <w:rPr>
                <w:rFonts w:asciiTheme="minorHAnsi" w:hAnsiTheme="minorHAnsi" w:cs="Times New Roman"/>
                <w:b/>
                <w:sz w:val="16"/>
                <w:szCs w:val="16"/>
              </w:rPr>
              <w:t>Valor Unitário (R$)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F740B6" w14:textId="77777777" w:rsidR="00B952DD" w:rsidRPr="005018BC" w:rsidRDefault="00B952DD" w:rsidP="00861B0C">
            <w:pPr>
              <w:widowControl w:val="0"/>
              <w:suppressAutoHyphens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5018BC">
              <w:rPr>
                <w:rFonts w:asciiTheme="minorHAnsi" w:hAnsiTheme="minorHAnsi" w:cs="Times New Roman"/>
                <w:b/>
                <w:sz w:val="20"/>
                <w:szCs w:val="20"/>
              </w:rPr>
              <w:t>Valor Total (R$)</w:t>
            </w:r>
          </w:p>
        </w:tc>
      </w:tr>
      <w:tr w:rsidR="00B952DD" w:rsidRPr="005018BC" w14:paraId="56B19135" w14:textId="77777777" w:rsidTr="00B952DD">
        <w:trPr>
          <w:trHeight w:val="431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B9D4" w14:textId="3EBD736C" w:rsidR="00B952DD" w:rsidRPr="0005304F" w:rsidRDefault="00B952DD" w:rsidP="00861B0C">
            <w:pPr>
              <w:widowControl w:val="0"/>
              <w:jc w:val="center"/>
              <w:textAlignment w:val="baseline"/>
              <w:rPr>
                <w:rFonts w:asciiTheme="minorHAnsi" w:hAnsiTheme="minorHAnsi" w:cs="Times New Roman"/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DA26" w14:textId="298A6E7D" w:rsidR="00B952DD" w:rsidRPr="0005304F" w:rsidRDefault="00B952DD" w:rsidP="00861B0C">
            <w:pPr>
              <w:keepNext/>
              <w:shd w:val="clear" w:color="auto" w:fill="FFFFFF"/>
              <w:jc w:val="both"/>
              <w:rPr>
                <w:rStyle w:val="tex5a"/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BF5D" w14:textId="40C730C9" w:rsidR="00B952DD" w:rsidRPr="0005304F" w:rsidRDefault="00B952DD" w:rsidP="00861B0C">
            <w:pPr>
              <w:widowControl w:val="0"/>
              <w:suppressAutoHyphens/>
              <w:autoSpaceDE w:val="0"/>
              <w:autoSpaceDN w:val="0"/>
              <w:adjustRightInd w:val="0"/>
              <w:ind w:right="-30"/>
              <w:jc w:val="center"/>
              <w:rPr>
                <w:rStyle w:val="tex5a"/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51A4" w14:textId="3FC69822" w:rsidR="00B952DD" w:rsidRPr="0005304F" w:rsidRDefault="00B952DD" w:rsidP="00861B0C">
            <w:pPr>
              <w:widowControl w:val="0"/>
              <w:jc w:val="center"/>
              <w:textAlignment w:val="baseline"/>
              <w:rPr>
                <w:rFonts w:asciiTheme="minorHAnsi" w:eastAsia="Andale Sans UI" w:hAnsiTheme="minorHAnsi" w:cs="Times New Roman"/>
                <w:color w:val="00000A"/>
                <w:sz w:val="16"/>
                <w:szCs w:val="16"/>
                <w:lang w:val="de-DE" w:eastAsia="ja-JP"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7E9" w14:textId="7C1153BE" w:rsidR="00B952DD" w:rsidRPr="0005304F" w:rsidRDefault="00B952DD" w:rsidP="00861B0C">
            <w:pPr>
              <w:widowControl w:val="0"/>
              <w:jc w:val="center"/>
              <w:textAlignment w:val="baseline"/>
              <w:rPr>
                <w:rFonts w:asciiTheme="minorHAnsi" w:eastAsia="Andale Sans UI" w:hAnsiTheme="minorHAnsi" w:cs="Times New Roman"/>
                <w:color w:val="00000A"/>
                <w:sz w:val="16"/>
                <w:szCs w:val="16"/>
                <w:lang w:val="de-DE" w:eastAsia="ja-JP"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0C7D" w14:textId="3697E3F7" w:rsidR="00B952DD" w:rsidRPr="0005304F" w:rsidRDefault="00B952DD" w:rsidP="00861B0C">
            <w:pPr>
              <w:widowControl w:val="0"/>
              <w:jc w:val="center"/>
              <w:textAlignment w:val="baseline"/>
              <w:rPr>
                <w:rFonts w:asciiTheme="minorHAnsi" w:hAnsiTheme="minorHAnsi" w:cs="Times New Roman"/>
                <w:color w:val="00000A"/>
                <w:sz w:val="16"/>
                <w:szCs w:val="16"/>
                <w:lang w:val="de-DE" w:eastAsia="ja-JP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DEE4" w14:textId="1FFC8C1C" w:rsidR="00B952DD" w:rsidRPr="0005304F" w:rsidRDefault="00B952DD" w:rsidP="00861B0C">
            <w:pPr>
              <w:widowControl w:val="0"/>
              <w:jc w:val="center"/>
              <w:textAlignment w:val="baseline"/>
              <w:rPr>
                <w:rFonts w:asciiTheme="minorHAnsi" w:hAnsiTheme="minorHAnsi" w:cs="Times New Roman"/>
                <w:color w:val="00000A"/>
                <w:sz w:val="16"/>
                <w:szCs w:val="16"/>
                <w:lang w:val="de-DE" w:eastAsia="ja-JP"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B59C" w14:textId="41F2F061" w:rsidR="00B952DD" w:rsidRPr="0005304F" w:rsidRDefault="00B952DD" w:rsidP="00861B0C">
            <w:pPr>
              <w:widowControl w:val="0"/>
              <w:jc w:val="center"/>
              <w:textAlignment w:val="baseline"/>
              <w:rPr>
                <w:rFonts w:asciiTheme="minorHAnsi" w:hAnsiTheme="minorHAnsi" w:cs="Times New Roman"/>
                <w:color w:val="00000A"/>
                <w:sz w:val="16"/>
                <w:szCs w:val="16"/>
                <w:lang w:val="de-DE" w:eastAsia="ja-JP"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E0EA" w14:textId="1B91C302" w:rsidR="00B952DD" w:rsidRPr="0005304F" w:rsidRDefault="00B952DD" w:rsidP="00861B0C">
            <w:pPr>
              <w:widowControl w:val="0"/>
              <w:jc w:val="center"/>
              <w:textAlignment w:val="baseline"/>
              <w:rPr>
                <w:rFonts w:asciiTheme="minorHAnsi" w:hAnsiTheme="minorHAnsi" w:cs="Times New Roman"/>
                <w:color w:val="00000A"/>
                <w:sz w:val="16"/>
                <w:szCs w:val="16"/>
                <w:lang w:val="de-DE" w:eastAsia="ja-JP" w:bidi="fa-IR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E68B" w14:textId="684E369B" w:rsidR="00B952DD" w:rsidRPr="0005304F" w:rsidRDefault="00B952DD" w:rsidP="00861B0C">
            <w:pPr>
              <w:widowControl w:val="0"/>
              <w:jc w:val="center"/>
              <w:textAlignment w:val="baseline"/>
              <w:rPr>
                <w:rFonts w:asciiTheme="minorHAnsi" w:hAnsiTheme="minorHAnsi" w:cs="Times New Roman"/>
                <w:color w:val="00000A"/>
                <w:sz w:val="16"/>
                <w:szCs w:val="16"/>
                <w:lang w:val="de-DE" w:eastAsia="ja-JP"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452C" w14:textId="519F535F" w:rsidR="00B952DD" w:rsidRPr="0005304F" w:rsidRDefault="00B952DD" w:rsidP="00861B0C">
            <w:pPr>
              <w:widowControl w:val="0"/>
              <w:jc w:val="center"/>
              <w:textAlignment w:val="baseline"/>
              <w:rPr>
                <w:rFonts w:asciiTheme="minorHAnsi" w:hAnsiTheme="minorHAnsi" w:cs="Times New Roman"/>
                <w:color w:val="00000A"/>
                <w:sz w:val="16"/>
                <w:szCs w:val="16"/>
                <w:lang w:val="de-DE" w:eastAsia="ja-JP" w:bidi="fa-IR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B1A8" w14:textId="31BD98E5" w:rsidR="00B952DD" w:rsidRPr="0005304F" w:rsidRDefault="00B952DD" w:rsidP="00861B0C">
            <w:pPr>
              <w:widowControl w:val="0"/>
              <w:suppressAutoHyphens/>
              <w:autoSpaceDE w:val="0"/>
              <w:autoSpaceDN w:val="0"/>
              <w:adjustRightInd w:val="0"/>
              <w:ind w:right="132" w:firstLine="128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397E" w14:textId="0501D10D" w:rsidR="00B952DD" w:rsidRPr="0005304F" w:rsidRDefault="00B952DD" w:rsidP="00861B0C">
            <w:pPr>
              <w:widowControl w:val="0"/>
              <w:jc w:val="center"/>
              <w:textAlignment w:val="baseline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B952DD" w:rsidRPr="005018BC" w14:paraId="6FB25EDE" w14:textId="77777777" w:rsidTr="00861B0C">
        <w:trPr>
          <w:trHeight w:val="431"/>
        </w:trPr>
        <w:tc>
          <w:tcPr>
            <w:tcW w:w="134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7073" w14:textId="77777777" w:rsidR="00B952DD" w:rsidRPr="0005304F" w:rsidRDefault="00B952DD" w:rsidP="00861B0C">
            <w:pPr>
              <w:widowControl w:val="0"/>
              <w:ind w:right="138"/>
              <w:jc w:val="right"/>
              <w:textAlignment w:val="baseline"/>
              <w:rPr>
                <w:rFonts w:asciiTheme="minorHAnsi" w:hAnsiTheme="minorHAnsi" w:cs="Times New Roman"/>
                <w:b/>
                <w:color w:val="00000A"/>
                <w:sz w:val="22"/>
                <w:szCs w:val="22"/>
                <w:lang w:val="de-DE" w:eastAsia="ja-JP" w:bidi="fa-IR"/>
              </w:rPr>
            </w:pPr>
            <w:r w:rsidRPr="0005304F">
              <w:rPr>
                <w:rFonts w:asciiTheme="minorHAnsi" w:hAnsiTheme="minorHAnsi" w:cs="Times New Roman"/>
                <w:b/>
                <w:color w:val="00000A"/>
                <w:sz w:val="22"/>
                <w:szCs w:val="22"/>
                <w:lang w:val="de-DE" w:eastAsia="ja-JP" w:bidi="fa-IR"/>
              </w:rPr>
              <w:t>TOTAL DO FORNECEDOR: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CF95" w14:textId="34A76018" w:rsidR="00B952DD" w:rsidRPr="0005304F" w:rsidRDefault="00B952DD" w:rsidP="00861B0C">
            <w:pPr>
              <w:widowControl w:val="0"/>
              <w:suppressAutoHyphens/>
              <w:autoSpaceDE w:val="0"/>
              <w:autoSpaceDN w:val="0"/>
              <w:adjustRightInd w:val="0"/>
              <w:ind w:right="132" w:firstLine="128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B952DD" w:rsidRPr="005018BC" w14:paraId="5BCE32CD" w14:textId="77777777" w:rsidTr="00861B0C">
        <w:trPr>
          <w:trHeight w:val="431"/>
        </w:trPr>
        <w:tc>
          <w:tcPr>
            <w:tcW w:w="155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5F63" w14:textId="11747025" w:rsidR="00B952DD" w:rsidRPr="005018BC" w:rsidRDefault="00B952DD" w:rsidP="00B952DD">
            <w:pPr>
              <w:widowControl w:val="0"/>
              <w:suppressAutoHyphens/>
              <w:autoSpaceDE w:val="0"/>
              <w:autoSpaceDN w:val="0"/>
              <w:adjustRightInd w:val="0"/>
              <w:ind w:right="132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018BC">
              <w:rPr>
                <w:rFonts w:asciiTheme="minorHAnsi" w:hAnsiTheme="minorHAnsi" w:cs="Times New Roman"/>
                <w:sz w:val="22"/>
                <w:szCs w:val="22"/>
              </w:rPr>
              <w:t xml:space="preserve">PRAZO DE GARANTIA OU VALIDADE: </w:t>
            </w:r>
            <w:r w:rsidRPr="005018BC">
              <w:rPr>
                <w:rFonts w:asciiTheme="minorHAnsi" w:hAnsiTheme="minorHAnsi" w:cs="Times New Roman"/>
                <w:bCs/>
                <w:iCs/>
                <w:sz w:val="22"/>
                <w:szCs w:val="22"/>
              </w:rPr>
              <w:t xml:space="preserve">O prazo de garantia/validade do objeto desta licitação encontra-se especificado no Termo de Referência anexo ao edital de licitação PE Nr </w:t>
            </w:r>
            <w:r>
              <w:rPr>
                <w:rFonts w:asciiTheme="minorHAnsi" w:hAnsiTheme="minorHAnsi" w:cs="Times New Roman"/>
                <w:bCs/>
                <w:iCs/>
                <w:sz w:val="22"/>
                <w:szCs w:val="22"/>
              </w:rPr>
              <w:t>07/2023</w:t>
            </w:r>
            <w:r w:rsidRPr="005018BC">
              <w:rPr>
                <w:rFonts w:asciiTheme="minorHAnsi" w:hAnsiTheme="minorHAnsi" w:cs="Times New Roman"/>
                <w:bCs/>
                <w:iCs/>
                <w:sz w:val="22"/>
                <w:szCs w:val="22"/>
              </w:rPr>
              <w:t>/PMPA.</w:t>
            </w:r>
          </w:p>
        </w:tc>
      </w:tr>
    </w:tbl>
    <w:p w14:paraId="10376393" w14:textId="77777777" w:rsidR="00B952DD" w:rsidRPr="003A5975" w:rsidRDefault="00B952DD" w:rsidP="00B952DD">
      <w:pPr>
        <w:pStyle w:val="Nivel2"/>
        <w:numPr>
          <w:ilvl w:val="0"/>
          <w:numId w:val="0"/>
        </w:numPr>
        <w:rPr>
          <w:rFonts w:asciiTheme="minorHAnsi" w:hAnsiTheme="minorHAnsi"/>
          <w:sz w:val="24"/>
          <w:szCs w:val="24"/>
        </w:rPr>
      </w:pPr>
    </w:p>
    <w:p w14:paraId="096D66F4" w14:textId="77777777" w:rsidR="00B952DD" w:rsidRDefault="00B952DD" w:rsidP="00B952DD">
      <w:pPr>
        <w:pStyle w:val="Nivel2"/>
        <w:numPr>
          <w:ilvl w:val="0"/>
          <w:numId w:val="0"/>
        </w:numPr>
        <w:rPr>
          <w:rFonts w:asciiTheme="minorHAnsi" w:hAnsiTheme="minorHAnsi"/>
          <w:sz w:val="24"/>
          <w:szCs w:val="24"/>
          <w:lang w:eastAsia="en-US"/>
        </w:rPr>
        <w:sectPr w:rsidR="00B952DD" w:rsidSect="00B952DD">
          <w:pgSz w:w="16838" w:h="11906" w:orient="landscape"/>
          <w:pgMar w:top="1701" w:right="1418" w:bottom="1134" w:left="1418" w:header="708" w:footer="708" w:gutter="0"/>
          <w:cols w:space="708"/>
          <w:docGrid w:linePitch="360"/>
        </w:sectPr>
      </w:pPr>
    </w:p>
    <w:p w14:paraId="485794D0" w14:textId="77777777" w:rsidR="00B952DD" w:rsidRDefault="00B952DD" w:rsidP="00B952DD">
      <w:pPr>
        <w:pStyle w:val="Nivel2"/>
        <w:rPr>
          <w:rFonts w:asciiTheme="minorHAnsi" w:hAnsiTheme="minorHAnsi"/>
          <w:sz w:val="24"/>
          <w:szCs w:val="24"/>
          <w:lang w:eastAsia="en-US"/>
        </w:rPr>
      </w:pPr>
      <w:r w:rsidRPr="003A5975">
        <w:rPr>
          <w:rFonts w:asciiTheme="minorHAnsi" w:hAnsiTheme="minorHAnsi"/>
          <w:sz w:val="24"/>
          <w:szCs w:val="24"/>
          <w:lang w:eastAsia="en-US"/>
        </w:rPr>
        <w:lastRenderedPageBreak/>
        <w:t>A listagem do cadastro de reserva referente ao presente registro de preços consta como anexo a esta Ata.</w:t>
      </w:r>
    </w:p>
    <w:p w14:paraId="019E6285" w14:textId="251156BE" w:rsidR="00CB46FC" w:rsidRPr="003A5975" w:rsidRDefault="00CB46FC" w:rsidP="00636001">
      <w:pPr>
        <w:pStyle w:val="Nivel01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ÓRGÃO(S)</w:t>
      </w:r>
      <w:r w:rsidR="006362AE" w:rsidRPr="003A5975">
        <w:rPr>
          <w:rFonts w:asciiTheme="minorHAnsi" w:hAnsiTheme="minorHAnsi"/>
          <w:sz w:val="24"/>
          <w:szCs w:val="24"/>
        </w:rPr>
        <w:t xml:space="preserve"> GERENCIADOR E</w:t>
      </w:r>
      <w:r w:rsidR="007B150D" w:rsidRPr="003A5975">
        <w:rPr>
          <w:rFonts w:asciiTheme="minorHAnsi" w:hAnsiTheme="minorHAnsi"/>
          <w:sz w:val="24"/>
          <w:szCs w:val="24"/>
        </w:rPr>
        <w:t xml:space="preserve"> </w:t>
      </w:r>
      <w:r w:rsidR="00A25D1D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>PARTICIPANTE(S)</w:t>
      </w:r>
    </w:p>
    <w:p w14:paraId="6D0D0D80" w14:textId="01708F67" w:rsidR="006362AE" w:rsidRPr="00722032" w:rsidRDefault="006362AE" w:rsidP="00C83CF9">
      <w:pPr>
        <w:pStyle w:val="PargrafodaLista"/>
        <w:numPr>
          <w:ilvl w:val="2"/>
          <w:numId w:val="1"/>
        </w:numPr>
        <w:tabs>
          <w:tab w:val="left" w:pos="851"/>
        </w:tabs>
        <w:spacing w:before="120" w:after="120" w:line="276" w:lineRule="auto"/>
        <w:ind w:left="284" w:firstLine="0"/>
        <w:jc w:val="both"/>
        <w:rPr>
          <w:rFonts w:asciiTheme="minorHAnsi" w:hAnsiTheme="minorHAnsi" w:cs="Arial"/>
          <w:b/>
          <w:bCs/>
          <w:i/>
        </w:rPr>
      </w:pPr>
      <w:r w:rsidRPr="00722032">
        <w:rPr>
          <w:rFonts w:asciiTheme="minorHAnsi" w:hAnsiTheme="minorHAnsi"/>
        </w:rPr>
        <w:t xml:space="preserve">O órgão gerenciador será </w:t>
      </w:r>
      <w:r w:rsidR="00C13CFC" w:rsidRPr="00722032">
        <w:rPr>
          <w:rFonts w:asciiTheme="minorHAnsi" w:hAnsiTheme="minorHAnsi"/>
        </w:rPr>
        <w:t xml:space="preserve">a </w:t>
      </w:r>
      <w:r w:rsidR="00C13CFC" w:rsidRPr="00722032">
        <w:rPr>
          <w:rFonts w:ascii="Calibri" w:hAnsi="Calibri" w:cs="Calibri"/>
          <w:b/>
        </w:rPr>
        <w:t>POLI</w:t>
      </w:r>
      <w:r w:rsidR="000E5726" w:rsidRPr="00722032">
        <w:rPr>
          <w:rFonts w:ascii="Calibri" w:hAnsi="Calibri" w:cs="Calibri"/>
          <w:b/>
        </w:rPr>
        <w:t>CLÍNICA MILITAR DE PORTO ALEGRE/</w:t>
      </w:r>
      <w:r w:rsidR="00C13CFC" w:rsidRPr="00722032">
        <w:rPr>
          <w:rFonts w:ascii="Calibri" w:hAnsi="Calibri" w:cs="Calibri"/>
          <w:b/>
        </w:rPr>
        <w:t>RS</w:t>
      </w:r>
      <w:r w:rsidR="000E5726" w:rsidRPr="00722032">
        <w:rPr>
          <w:rFonts w:ascii="Calibri" w:hAnsi="Calibri" w:cs="Calibri"/>
          <w:b/>
        </w:rPr>
        <w:t xml:space="preserve"> (PMPA)</w:t>
      </w:r>
      <w:r w:rsidR="00B952DD" w:rsidRPr="00722032">
        <w:rPr>
          <w:rFonts w:asciiTheme="minorHAnsi" w:hAnsiTheme="minorHAnsi" w:cs="Calibri"/>
          <w:b/>
          <w:i/>
        </w:rPr>
        <w:t>:</w:t>
      </w:r>
      <w:r w:rsidR="00B952DD" w:rsidRPr="00722032">
        <w:rPr>
          <w:rFonts w:asciiTheme="minorHAnsi" w:hAnsiTheme="minorHAnsi" w:cs="Calibri"/>
          <w:i/>
        </w:rPr>
        <w:t xml:space="preserve"> Rua Luiz Afonso, nº 55, bairro Cidade Baixa, Porto Alegre-RS, CEP 90.</w:t>
      </w:r>
      <w:r w:rsidR="000E5726" w:rsidRPr="00722032">
        <w:rPr>
          <w:rFonts w:asciiTheme="minorHAnsi" w:hAnsiTheme="minorHAnsi" w:cs="Calibri"/>
          <w:i/>
        </w:rPr>
        <w:t>050-310</w:t>
      </w:r>
      <w:r w:rsidR="00B952DD" w:rsidRPr="00722032">
        <w:rPr>
          <w:rFonts w:asciiTheme="minorHAnsi" w:hAnsiTheme="minorHAnsi" w:cs="Calibri"/>
        </w:rPr>
        <w:t>.</w:t>
      </w:r>
      <w:r w:rsidR="00C83CF9" w:rsidRPr="00722032">
        <w:rPr>
          <w:rFonts w:asciiTheme="minorHAnsi" w:hAnsiTheme="minorHAnsi" w:cs="Calibri"/>
        </w:rPr>
        <w:t xml:space="preserve"> </w:t>
      </w:r>
      <w:r w:rsidR="00C83CF9" w:rsidRPr="00722032">
        <w:rPr>
          <w:rFonts w:ascii="Calibri" w:hAnsi="Calibri" w:cs="Times New Roman"/>
          <w:i/>
        </w:rPr>
        <w:t>Local e horário: Depósito de Material Hospitalar, de segunda a sexta-feira, das 8h00 as 1</w:t>
      </w:r>
      <w:r w:rsidR="00BC278F" w:rsidRPr="00722032">
        <w:rPr>
          <w:rFonts w:ascii="Calibri" w:hAnsi="Calibri" w:cs="Times New Roman"/>
          <w:i/>
        </w:rPr>
        <w:t>2</w:t>
      </w:r>
      <w:r w:rsidR="00C83CF9" w:rsidRPr="00722032">
        <w:rPr>
          <w:rFonts w:ascii="Calibri" w:hAnsi="Calibri" w:cs="Times New Roman"/>
          <w:i/>
        </w:rPr>
        <w:t>h00. Telefone</w:t>
      </w:r>
      <w:r w:rsidR="00C83CF9" w:rsidRPr="00722032">
        <w:rPr>
          <w:rFonts w:asciiTheme="minorHAnsi" w:hAnsiTheme="minorHAnsi" w:cs="Times New Roman"/>
          <w:i/>
        </w:rPr>
        <w:t xml:space="preserve">: </w:t>
      </w:r>
      <w:r w:rsidR="00BC278F" w:rsidRPr="00722032">
        <w:rPr>
          <w:rFonts w:asciiTheme="minorHAnsi" w:hAnsiTheme="minorHAnsi" w:cs="Times New Roman"/>
          <w:i/>
        </w:rPr>
        <w:t>(</w:t>
      </w:r>
      <w:r w:rsidR="00BC278F" w:rsidRPr="00722032">
        <w:rPr>
          <w:rFonts w:asciiTheme="minorHAnsi" w:hAnsiTheme="minorHAnsi" w:cs="Arial"/>
          <w:i/>
        </w:rPr>
        <w:t>51) 3226-5277</w:t>
      </w:r>
      <w:r w:rsidR="00C83CF9" w:rsidRPr="00722032">
        <w:rPr>
          <w:rFonts w:asciiTheme="minorHAnsi" w:hAnsiTheme="minorHAnsi" w:cs="Times New Roman"/>
          <w:i/>
        </w:rPr>
        <w:t>.</w:t>
      </w:r>
    </w:p>
    <w:p w14:paraId="019E6287" w14:textId="496409E2" w:rsidR="00CB46FC" w:rsidRPr="000E5726" w:rsidRDefault="00B46698" w:rsidP="00D8054F">
      <w:pPr>
        <w:pStyle w:val="Nvel2-Red"/>
        <w:rPr>
          <w:rFonts w:asciiTheme="minorHAnsi" w:hAnsiTheme="minorHAnsi"/>
          <w:i w:val="0"/>
          <w:strike/>
          <w:color w:val="auto"/>
          <w:sz w:val="24"/>
          <w:szCs w:val="24"/>
        </w:rPr>
      </w:pPr>
      <w:r w:rsidRPr="00B952DD">
        <w:rPr>
          <w:rFonts w:asciiTheme="minorHAnsi" w:hAnsiTheme="minorHAnsi"/>
          <w:i w:val="0"/>
          <w:color w:val="auto"/>
          <w:sz w:val="24"/>
          <w:szCs w:val="24"/>
        </w:rPr>
        <w:t xml:space="preserve">Além do gerenciador, </w:t>
      </w:r>
      <w:r w:rsidR="00722032">
        <w:rPr>
          <w:rFonts w:asciiTheme="minorHAnsi" w:hAnsiTheme="minorHAnsi"/>
          <w:i w:val="0"/>
          <w:color w:val="auto"/>
          <w:sz w:val="24"/>
          <w:szCs w:val="24"/>
        </w:rPr>
        <w:t>s</w:t>
      </w:r>
      <w:r w:rsidR="00CB46FC" w:rsidRPr="00B952DD">
        <w:rPr>
          <w:rFonts w:asciiTheme="minorHAnsi" w:hAnsiTheme="minorHAnsi"/>
          <w:i w:val="0"/>
          <w:color w:val="auto"/>
          <w:sz w:val="24"/>
          <w:szCs w:val="24"/>
        </w:rPr>
        <w:t>ão</w:t>
      </w:r>
      <w:r w:rsidR="00722032">
        <w:rPr>
          <w:rFonts w:asciiTheme="minorHAnsi" w:hAnsiTheme="minorHAnsi"/>
          <w:i w:val="0"/>
          <w:strike/>
          <w:color w:val="auto"/>
          <w:sz w:val="24"/>
          <w:szCs w:val="24"/>
        </w:rPr>
        <w:t xml:space="preserve"> </w:t>
      </w:r>
      <w:r w:rsidR="00CB46FC" w:rsidRPr="00B952DD">
        <w:rPr>
          <w:rFonts w:asciiTheme="minorHAnsi" w:hAnsiTheme="minorHAnsi"/>
          <w:i w:val="0"/>
          <w:color w:val="auto"/>
          <w:sz w:val="24"/>
          <w:szCs w:val="24"/>
        </w:rPr>
        <w:t>órgãos e entidades públicas participantes do registro de preços:</w:t>
      </w:r>
    </w:p>
    <w:p w14:paraId="5D3759DF" w14:textId="78F6D4E4" w:rsidR="000E5726" w:rsidRPr="00722032" w:rsidRDefault="00C83CF9" w:rsidP="000E5726">
      <w:pPr>
        <w:pStyle w:val="PargrafodaLista"/>
        <w:numPr>
          <w:ilvl w:val="2"/>
          <w:numId w:val="1"/>
        </w:numPr>
        <w:tabs>
          <w:tab w:val="left" w:pos="851"/>
        </w:tabs>
        <w:spacing w:before="120" w:after="120" w:line="276" w:lineRule="auto"/>
        <w:ind w:left="284" w:firstLine="0"/>
        <w:jc w:val="both"/>
        <w:rPr>
          <w:rFonts w:ascii="Calibri" w:hAnsi="Calibri" w:cs="Arial"/>
          <w:b/>
          <w:bCs/>
        </w:rPr>
      </w:pPr>
      <w:r w:rsidRPr="00722032">
        <w:rPr>
          <w:rFonts w:ascii="Calibri" w:hAnsi="Calibri" w:cs="Times New Roman"/>
          <w:b/>
        </w:rPr>
        <w:t xml:space="preserve"> </w:t>
      </w:r>
      <w:r w:rsidR="000E5726" w:rsidRPr="00722032">
        <w:rPr>
          <w:rFonts w:ascii="Calibri" w:hAnsi="Calibri" w:cs="Times New Roman"/>
          <w:b/>
        </w:rPr>
        <w:t xml:space="preserve">HOSPITAL GERAL DE SANTA MARIA/RS (HGeSM): </w:t>
      </w:r>
      <w:r w:rsidR="000E5726" w:rsidRPr="00722032">
        <w:rPr>
          <w:rFonts w:ascii="Calibri" w:hAnsi="Calibri" w:cs="Times New Roman"/>
          <w:i/>
        </w:rPr>
        <w:t>Rua Marechal Hermes, 190 - bairro Passo d'Areia, Santa Maria/RS, CEP 97010-320</w:t>
      </w:r>
      <w:r w:rsidR="00893C62" w:rsidRPr="00722032">
        <w:rPr>
          <w:rFonts w:ascii="Calibri" w:hAnsi="Calibri" w:cs="Times New Roman"/>
          <w:i/>
        </w:rPr>
        <w:t>. Local e horário: Setor de Farmácia Hospitalar</w:t>
      </w:r>
      <w:r w:rsidR="002C5220" w:rsidRPr="00722032">
        <w:rPr>
          <w:rFonts w:ascii="Calibri" w:hAnsi="Calibri" w:cs="Times New Roman"/>
          <w:i/>
        </w:rPr>
        <w:t>, de segunda a sexta-feira, das 8h00 as 18h00. Telefone: (55) 3220-2452. E-mail: farmacia@hgesm.eb.mil.br;</w:t>
      </w:r>
    </w:p>
    <w:p w14:paraId="3DB20368" w14:textId="17883B2D" w:rsidR="000E5726" w:rsidRPr="00722032" w:rsidRDefault="00C83CF9" w:rsidP="000E5726">
      <w:pPr>
        <w:pStyle w:val="PargrafodaLista"/>
        <w:numPr>
          <w:ilvl w:val="2"/>
          <w:numId w:val="1"/>
        </w:numPr>
        <w:tabs>
          <w:tab w:val="left" w:pos="851"/>
        </w:tabs>
        <w:spacing w:before="120" w:after="120" w:line="276" w:lineRule="auto"/>
        <w:ind w:left="284" w:firstLine="0"/>
        <w:jc w:val="both"/>
        <w:rPr>
          <w:rFonts w:ascii="Calibri" w:hAnsi="Calibri" w:cs="Arial"/>
          <w:b/>
          <w:bCs/>
        </w:rPr>
      </w:pPr>
      <w:r w:rsidRPr="00722032">
        <w:rPr>
          <w:rFonts w:ascii="Calibri" w:hAnsi="Calibri" w:cs="Times New Roman"/>
          <w:b/>
        </w:rPr>
        <w:t xml:space="preserve"> </w:t>
      </w:r>
      <w:r w:rsidR="000E5726" w:rsidRPr="00722032">
        <w:rPr>
          <w:rFonts w:ascii="Calibri" w:hAnsi="Calibri" w:cs="Times New Roman"/>
          <w:b/>
        </w:rPr>
        <w:t>ARSENAL DE GUERRA DE GENERAL CÂMARA (AGGC):</w:t>
      </w:r>
      <w:r w:rsidR="000E5726" w:rsidRPr="00722032">
        <w:rPr>
          <w:rFonts w:ascii="Calibri" w:hAnsi="Calibri" w:cs="Arial"/>
          <w:b/>
          <w:bCs/>
        </w:rPr>
        <w:t xml:space="preserve"> </w:t>
      </w:r>
      <w:r w:rsidR="000E5726" w:rsidRPr="00722032">
        <w:rPr>
          <w:rFonts w:ascii="Calibri" w:hAnsi="Calibri" w:cs="Arial"/>
          <w:bCs/>
          <w:i/>
        </w:rPr>
        <w:t>Rua General Daniel H. Balbao, S/N</w:t>
      </w:r>
      <w:r w:rsidR="002C5220" w:rsidRPr="00722032">
        <w:rPr>
          <w:rFonts w:ascii="Calibri" w:hAnsi="Calibri" w:cs="Arial"/>
          <w:bCs/>
          <w:i/>
        </w:rPr>
        <w:t>. E-mail: da.saude.aux1@aggc.eb.mil.br;</w:t>
      </w:r>
    </w:p>
    <w:p w14:paraId="3AB0A6E6" w14:textId="4963DFA9" w:rsidR="002C5220" w:rsidRPr="00722032" w:rsidRDefault="00C83CF9" w:rsidP="002C5220">
      <w:pPr>
        <w:pStyle w:val="PargrafodaLista"/>
        <w:numPr>
          <w:ilvl w:val="2"/>
          <w:numId w:val="1"/>
        </w:numPr>
        <w:tabs>
          <w:tab w:val="left" w:pos="851"/>
        </w:tabs>
        <w:spacing w:before="120" w:after="120" w:line="276" w:lineRule="auto"/>
        <w:ind w:left="284" w:firstLine="0"/>
        <w:jc w:val="both"/>
        <w:rPr>
          <w:rFonts w:ascii="Calibri" w:hAnsi="Calibri" w:cs="Arial"/>
          <w:b/>
          <w:bCs/>
        </w:rPr>
      </w:pPr>
      <w:r w:rsidRPr="00722032">
        <w:rPr>
          <w:rFonts w:ascii="Calibri" w:hAnsi="Calibri" w:cs="Times New Roman"/>
          <w:b/>
        </w:rPr>
        <w:t xml:space="preserve"> </w:t>
      </w:r>
      <w:r w:rsidR="000E5726" w:rsidRPr="00722032">
        <w:rPr>
          <w:rFonts w:ascii="Calibri" w:hAnsi="Calibri" w:cs="Times New Roman"/>
          <w:b/>
        </w:rPr>
        <w:t>HOSPITAL MILITAR DE ÁREA DE PORTO ALEGRE/RS (HMAPA):</w:t>
      </w:r>
      <w:r w:rsidR="000E5726" w:rsidRPr="00722032">
        <w:rPr>
          <w:rFonts w:ascii="Calibri" w:hAnsi="Calibri" w:cs="Times New Roman"/>
        </w:rPr>
        <w:t xml:space="preserve"> </w:t>
      </w:r>
      <w:r w:rsidR="000E5726" w:rsidRPr="00722032">
        <w:rPr>
          <w:rFonts w:ascii="Calibri" w:hAnsi="Calibri" w:cs="Times New Roman"/>
          <w:i/>
        </w:rPr>
        <w:t>Av. Mariland, 450, bairro Auxiliadora, Porto Alegre-RS, CEP: 90440-191</w:t>
      </w:r>
      <w:r w:rsidR="002C5220" w:rsidRPr="00722032">
        <w:rPr>
          <w:rFonts w:ascii="Calibri" w:hAnsi="Calibri" w:cs="Times New Roman"/>
          <w:i/>
        </w:rPr>
        <w:t xml:space="preserve">. Local e horário: Central de Abastecimento Farmacêutico (CAF), de segunda a sexta-feira, das 8h00 as </w:t>
      </w:r>
      <w:r w:rsidRPr="00722032">
        <w:rPr>
          <w:rFonts w:ascii="Calibri" w:hAnsi="Calibri" w:cs="Times New Roman"/>
          <w:i/>
        </w:rPr>
        <w:t>11</w:t>
      </w:r>
      <w:r w:rsidR="002C5220" w:rsidRPr="00722032">
        <w:rPr>
          <w:rFonts w:ascii="Calibri" w:hAnsi="Calibri" w:cs="Times New Roman"/>
          <w:i/>
        </w:rPr>
        <w:t>h</w:t>
      </w:r>
      <w:r w:rsidRPr="00722032">
        <w:rPr>
          <w:rFonts w:ascii="Calibri" w:hAnsi="Calibri" w:cs="Times New Roman"/>
          <w:i/>
        </w:rPr>
        <w:t>3</w:t>
      </w:r>
      <w:r w:rsidR="002C5220" w:rsidRPr="00722032">
        <w:rPr>
          <w:rFonts w:ascii="Calibri" w:hAnsi="Calibri" w:cs="Times New Roman"/>
          <w:i/>
        </w:rPr>
        <w:t>0. Telefone: (</w:t>
      </w:r>
      <w:r w:rsidRPr="00722032">
        <w:rPr>
          <w:rFonts w:ascii="Calibri" w:hAnsi="Calibri" w:cs="Times New Roman"/>
          <w:i/>
        </w:rPr>
        <w:t>51</w:t>
      </w:r>
      <w:r w:rsidR="002C5220" w:rsidRPr="00722032">
        <w:rPr>
          <w:rFonts w:ascii="Calibri" w:hAnsi="Calibri" w:cs="Times New Roman"/>
          <w:i/>
        </w:rPr>
        <w:t xml:space="preserve">) </w:t>
      </w:r>
      <w:r w:rsidRPr="00722032">
        <w:rPr>
          <w:rFonts w:ascii="Calibri" w:hAnsi="Calibri" w:cs="Times New Roman"/>
          <w:i/>
        </w:rPr>
        <w:t>2111-9840/9839</w:t>
      </w:r>
      <w:r w:rsidR="002C5220" w:rsidRPr="00722032">
        <w:rPr>
          <w:rFonts w:ascii="Calibri" w:hAnsi="Calibri" w:cs="Times New Roman"/>
          <w:i/>
        </w:rPr>
        <w:t xml:space="preserve">. E-mail: </w:t>
      </w:r>
      <w:r w:rsidRPr="00722032">
        <w:rPr>
          <w:rFonts w:ascii="Calibri" w:hAnsi="Calibri" w:cs="Times New Roman"/>
          <w:i/>
        </w:rPr>
        <w:t>caf.hmapa@gmail.com</w:t>
      </w:r>
      <w:r w:rsidR="002C5220" w:rsidRPr="00722032">
        <w:rPr>
          <w:rFonts w:ascii="Calibri" w:hAnsi="Calibri" w:cs="Times New Roman"/>
          <w:i/>
        </w:rPr>
        <w:t>;</w:t>
      </w:r>
    </w:p>
    <w:p w14:paraId="190B811D" w14:textId="1386C107" w:rsidR="000E5726" w:rsidRPr="00722032" w:rsidRDefault="000E5726" w:rsidP="000E5726">
      <w:pPr>
        <w:pStyle w:val="PargrafodaLista"/>
        <w:numPr>
          <w:ilvl w:val="2"/>
          <w:numId w:val="1"/>
        </w:numPr>
        <w:tabs>
          <w:tab w:val="left" w:pos="851"/>
        </w:tabs>
        <w:spacing w:before="120" w:after="120" w:line="276" w:lineRule="auto"/>
        <w:ind w:left="284" w:firstLine="0"/>
        <w:jc w:val="both"/>
        <w:rPr>
          <w:rFonts w:ascii="Calibri" w:hAnsi="Calibri" w:cs="Arial"/>
          <w:b/>
          <w:bCs/>
          <w:i/>
        </w:rPr>
      </w:pPr>
      <w:r w:rsidRPr="00722032">
        <w:rPr>
          <w:rFonts w:ascii="Calibri" w:hAnsi="Calibri" w:cs="Times New Roman"/>
          <w:b/>
        </w:rPr>
        <w:t xml:space="preserve"> 8º BATALHÃO LOGÍSTICO/RS (8º BLog):</w:t>
      </w:r>
      <w:r w:rsidRPr="00722032">
        <w:rPr>
          <w:rFonts w:ascii="Calibri" w:hAnsi="Calibri" w:cs="Arial"/>
          <w:b/>
          <w:bCs/>
        </w:rPr>
        <w:t xml:space="preserve"> </w:t>
      </w:r>
      <w:r w:rsidRPr="00722032">
        <w:rPr>
          <w:rFonts w:ascii="Calibri" w:hAnsi="Calibri" w:cs="Arial"/>
          <w:bCs/>
          <w:i/>
        </w:rPr>
        <w:t xml:space="preserve">Av. Bento Gonçalves, 3156, bairro Partenon, </w:t>
      </w:r>
      <w:r w:rsidR="00C83CF9" w:rsidRPr="00722032">
        <w:rPr>
          <w:rFonts w:ascii="Calibri" w:hAnsi="Calibri" w:cs="Arial"/>
          <w:bCs/>
          <w:i/>
        </w:rPr>
        <w:t xml:space="preserve">Porto Alegre-RS, CEP: 90650-001. </w:t>
      </w:r>
      <w:r w:rsidR="00C83CF9" w:rsidRPr="00722032">
        <w:rPr>
          <w:rFonts w:ascii="Calibri" w:hAnsi="Calibri" w:cs="Times New Roman"/>
          <w:i/>
        </w:rPr>
        <w:t>Telefone: (21) 98212-3867. E-mail: secsau@8blog.eb.mil.br;</w:t>
      </w:r>
      <w:r w:rsidRPr="00722032">
        <w:rPr>
          <w:rFonts w:ascii="Calibri" w:hAnsi="Calibri" w:cs="Arial"/>
          <w:bCs/>
          <w:i/>
        </w:rPr>
        <w:t xml:space="preserve"> </w:t>
      </w:r>
      <w:r w:rsidRPr="00722032">
        <w:rPr>
          <w:rFonts w:ascii="Calibri" w:hAnsi="Calibri" w:cs="Arial"/>
          <w:bCs/>
        </w:rPr>
        <w:t>e</w:t>
      </w:r>
    </w:p>
    <w:p w14:paraId="2ECBD857" w14:textId="4C349DD1" w:rsidR="000E5726" w:rsidRPr="00722032" w:rsidRDefault="00C83CF9" w:rsidP="000E5726">
      <w:pPr>
        <w:pStyle w:val="PargrafodaLista"/>
        <w:numPr>
          <w:ilvl w:val="2"/>
          <w:numId w:val="1"/>
        </w:numPr>
        <w:tabs>
          <w:tab w:val="left" w:pos="851"/>
        </w:tabs>
        <w:spacing w:before="120" w:after="120" w:line="276" w:lineRule="auto"/>
        <w:ind w:left="284" w:firstLine="0"/>
        <w:jc w:val="both"/>
        <w:rPr>
          <w:rFonts w:ascii="Calibri" w:hAnsi="Calibri" w:cs="Arial"/>
          <w:b/>
          <w:bCs/>
          <w:i/>
        </w:rPr>
      </w:pPr>
      <w:r w:rsidRPr="00722032">
        <w:rPr>
          <w:rFonts w:ascii="Calibri" w:hAnsi="Calibri" w:cs="Times New Roman"/>
          <w:b/>
        </w:rPr>
        <w:t xml:space="preserve"> </w:t>
      </w:r>
      <w:r w:rsidR="000E5726" w:rsidRPr="00722032">
        <w:rPr>
          <w:rFonts w:ascii="Calibri" w:hAnsi="Calibri" w:cs="Times New Roman"/>
          <w:b/>
        </w:rPr>
        <w:t>3º BATALHÃO DE POLÍCIA DO EXÉRCITO/RS (3º BPE):</w:t>
      </w:r>
      <w:r w:rsidR="000E5726" w:rsidRPr="00722032">
        <w:rPr>
          <w:rFonts w:ascii="Calibri" w:hAnsi="Calibri" w:cs="Arial"/>
          <w:b/>
          <w:bCs/>
        </w:rPr>
        <w:t xml:space="preserve"> </w:t>
      </w:r>
      <w:r w:rsidR="000E5726" w:rsidRPr="00722032">
        <w:rPr>
          <w:rFonts w:ascii="Calibri" w:hAnsi="Calibri" w:cs="Arial"/>
          <w:bCs/>
          <w:i/>
        </w:rPr>
        <w:t>R. Tenente Coronel Correia Lima, 550, CEP 90850-250</w:t>
      </w:r>
      <w:r w:rsidR="000E5726" w:rsidRPr="00722032">
        <w:rPr>
          <w:rFonts w:ascii="Calibri" w:hAnsi="Calibri" w:cs="Arial"/>
          <w:bCs/>
        </w:rPr>
        <w:t>.</w:t>
      </w:r>
      <w:r w:rsidRPr="00722032">
        <w:rPr>
          <w:rFonts w:ascii="Calibri" w:hAnsi="Calibri" w:cs="Arial"/>
          <w:bCs/>
        </w:rPr>
        <w:t xml:space="preserve"> </w:t>
      </w:r>
      <w:r w:rsidRPr="00722032">
        <w:rPr>
          <w:rFonts w:ascii="Calibri" w:hAnsi="Calibri" w:cs="Times New Roman"/>
          <w:i/>
        </w:rPr>
        <w:t>Telefone: (51) 3232-2458. E-mail: salc.bpe@gmail.com.</w:t>
      </w:r>
    </w:p>
    <w:p w14:paraId="2233C2B5" w14:textId="568A649D" w:rsidR="006362AE" w:rsidRPr="003A5975" w:rsidRDefault="006362AE" w:rsidP="00636001">
      <w:pPr>
        <w:pStyle w:val="Nivel01"/>
        <w:rPr>
          <w:rFonts w:asciiTheme="minorHAnsi" w:hAnsiTheme="minorHAnsi"/>
          <w:i/>
          <w:color w:val="FF0000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DA ADESÃO À ATA DE REGISTRO DE PREÇOS</w:t>
      </w:r>
    </w:p>
    <w:p w14:paraId="4E420807" w14:textId="5B68704E" w:rsidR="00066588" w:rsidRPr="00722032" w:rsidRDefault="009773EA" w:rsidP="00722032">
      <w:pPr>
        <w:pStyle w:val="Nivel2"/>
        <w:rPr>
          <w:rFonts w:asciiTheme="minorHAnsi" w:hAnsiTheme="minorHAnsi"/>
          <w:i/>
          <w:sz w:val="24"/>
          <w:szCs w:val="24"/>
        </w:rPr>
      </w:pPr>
      <w:r w:rsidRPr="00722032">
        <w:rPr>
          <w:rFonts w:asciiTheme="minorHAnsi" w:hAnsiTheme="minorHAnsi"/>
          <w:sz w:val="24"/>
          <w:szCs w:val="24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722032">
        <w:rPr>
          <w:rFonts w:asciiTheme="minorHAnsi" w:hAnsiTheme="minorHAnsi"/>
          <w:sz w:val="24"/>
          <w:szCs w:val="24"/>
        </w:rPr>
        <w:t>:</w:t>
      </w:r>
    </w:p>
    <w:p w14:paraId="395046D4" w14:textId="7271427A" w:rsidR="001E6EEF" w:rsidRPr="00C13CFC" w:rsidRDefault="001E6EEF" w:rsidP="00B73E47">
      <w:pPr>
        <w:pStyle w:val="Nvel3-R"/>
        <w:rPr>
          <w:rFonts w:asciiTheme="minorHAnsi" w:hAnsiTheme="minorHAnsi"/>
          <w:i w:val="0"/>
          <w:color w:val="auto"/>
          <w:sz w:val="24"/>
          <w:szCs w:val="24"/>
        </w:rPr>
      </w:pPr>
      <w:r w:rsidRPr="00C13CFC">
        <w:rPr>
          <w:rFonts w:asciiTheme="minorHAnsi" w:hAnsiTheme="minorHAnsi"/>
          <w:i w:val="0"/>
          <w:color w:val="auto"/>
          <w:sz w:val="24"/>
          <w:szCs w:val="24"/>
        </w:rPr>
        <w:t>apresentação de justificativa da vantagem da adesão, inclusive em situações de provável</w:t>
      </w:r>
      <w:r w:rsidR="00066588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 </w:t>
      </w:r>
      <w:r w:rsidRPr="00C13CFC">
        <w:rPr>
          <w:rFonts w:asciiTheme="minorHAnsi" w:hAnsiTheme="minorHAnsi"/>
          <w:i w:val="0"/>
          <w:color w:val="auto"/>
          <w:sz w:val="24"/>
          <w:szCs w:val="24"/>
        </w:rPr>
        <w:t>desabastecimento ou descontinuidade de serviço público;</w:t>
      </w:r>
    </w:p>
    <w:p w14:paraId="164CED97" w14:textId="09473FC2" w:rsidR="001E6EEF" w:rsidRPr="00C13CFC" w:rsidRDefault="001E6EEF" w:rsidP="00B73E47">
      <w:pPr>
        <w:pStyle w:val="Nvel3-R"/>
        <w:rPr>
          <w:rFonts w:asciiTheme="minorHAnsi" w:hAnsiTheme="minorHAnsi"/>
          <w:i w:val="0"/>
          <w:color w:val="auto"/>
          <w:sz w:val="24"/>
          <w:szCs w:val="24"/>
        </w:rPr>
      </w:pPr>
      <w:r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 demonstração de que os valores registrados estão compa</w:t>
      </w:r>
      <w:r w:rsidR="00066588" w:rsidRPr="00C13CFC">
        <w:rPr>
          <w:rFonts w:asciiTheme="minorHAnsi" w:hAnsiTheme="minorHAnsi"/>
          <w:i w:val="0"/>
          <w:color w:val="auto"/>
          <w:sz w:val="24"/>
          <w:szCs w:val="24"/>
        </w:rPr>
        <w:t>tí</w:t>
      </w:r>
      <w:r w:rsidRPr="00C13CFC">
        <w:rPr>
          <w:rFonts w:asciiTheme="minorHAnsi" w:hAnsiTheme="minorHAnsi"/>
          <w:i w:val="0"/>
          <w:color w:val="auto"/>
          <w:sz w:val="24"/>
          <w:szCs w:val="24"/>
        </w:rPr>
        <w:t>veis com os valores pra</w:t>
      </w:r>
      <w:r w:rsidR="00066588" w:rsidRPr="00C13CFC">
        <w:rPr>
          <w:rFonts w:asciiTheme="minorHAnsi" w:hAnsiTheme="minorHAnsi"/>
          <w:i w:val="0"/>
          <w:color w:val="auto"/>
          <w:sz w:val="24"/>
          <w:szCs w:val="24"/>
        </w:rPr>
        <w:t>ti</w:t>
      </w:r>
      <w:r w:rsidRPr="00C13CFC">
        <w:rPr>
          <w:rFonts w:asciiTheme="minorHAnsi" w:hAnsiTheme="minorHAnsi"/>
          <w:i w:val="0"/>
          <w:color w:val="auto"/>
          <w:sz w:val="24"/>
          <w:szCs w:val="24"/>
        </w:rPr>
        <w:t>cados</w:t>
      </w:r>
      <w:r w:rsidR="00066588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 </w:t>
      </w:r>
      <w:r w:rsidRPr="00C13CFC">
        <w:rPr>
          <w:rFonts w:asciiTheme="minorHAnsi" w:hAnsiTheme="minorHAnsi"/>
          <w:i w:val="0"/>
          <w:color w:val="auto"/>
          <w:sz w:val="24"/>
          <w:szCs w:val="24"/>
        </w:rPr>
        <w:t>pelo mercado na forma do art. 23 da Lei nº 14.133, de 2021;</w:t>
      </w:r>
      <w:r w:rsidR="00D73226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 e</w:t>
      </w:r>
    </w:p>
    <w:p w14:paraId="6F7B1DD7" w14:textId="267081B8" w:rsidR="006362AE" w:rsidRPr="00C13CFC" w:rsidRDefault="005C11E8" w:rsidP="00B73E47">
      <w:pPr>
        <w:pStyle w:val="Nvel3-R"/>
        <w:rPr>
          <w:rFonts w:asciiTheme="minorHAnsi" w:hAnsiTheme="minorHAnsi"/>
          <w:i w:val="0"/>
          <w:color w:val="auto"/>
          <w:sz w:val="24"/>
          <w:szCs w:val="24"/>
        </w:rPr>
      </w:pPr>
      <w:r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 </w:t>
      </w:r>
      <w:r w:rsidR="001E6EEF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consulta e aceitação </w:t>
      </w:r>
      <w:r w:rsidR="00D73226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prévias </w:t>
      </w:r>
      <w:r w:rsidR="001E6EEF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do órgão ou </w:t>
      </w:r>
      <w:r w:rsidR="00D73226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da </w:t>
      </w:r>
      <w:r w:rsidR="001E6EEF" w:rsidRPr="00C13CFC">
        <w:rPr>
          <w:rFonts w:asciiTheme="minorHAnsi" w:hAnsiTheme="minorHAnsi"/>
          <w:i w:val="0"/>
          <w:color w:val="auto"/>
          <w:sz w:val="24"/>
          <w:szCs w:val="24"/>
        </w:rPr>
        <w:t>entidade gerenciadora e do fornecedor.</w:t>
      </w:r>
    </w:p>
    <w:p w14:paraId="6134ADD3" w14:textId="23898557" w:rsidR="006362AE" w:rsidRPr="00C13CFC" w:rsidRDefault="00490D27" w:rsidP="009D6CCC">
      <w:pPr>
        <w:pStyle w:val="Nvel2-Red"/>
        <w:rPr>
          <w:rFonts w:asciiTheme="minorHAnsi" w:hAnsiTheme="minorHAnsi"/>
          <w:i w:val="0"/>
          <w:color w:val="auto"/>
          <w:sz w:val="24"/>
          <w:szCs w:val="24"/>
        </w:rPr>
      </w:pPr>
      <w:r w:rsidRPr="00C13CFC">
        <w:rPr>
          <w:rFonts w:asciiTheme="minorHAnsi" w:hAnsiTheme="minorHAnsi"/>
          <w:i w:val="0"/>
          <w:color w:val="auto"/>
          <w:sz w:val="24"/>
          <w:szCs w:val="24"/>
        </w:rPr>
        <w:lastRenderedPageBreak/>
        <w:t>A autorização do órgão ou entidade gerenciadora apenas será realizada após a aceitação da adesão pelo fornecedor.</w:t>
      </w:r>
    </w:p>
    <w:p w14:paraId="6DCD212F" w14:textId="0963EF23" w:rsidR="0002269E" w:rsidRPr="00C13CFC" w:rsidRDefault="006610CA" w:rsidP="009D6CCC">
      <w:pPr>
        <w:pStyle w:val="Nvel3-R"/>
        <w:rPr>
          <w:rFonts w:asciiTheme="minorHAnsi" w:hAnsiTheme="minorHAnsi"/>
          <w:i w:val="0"/>
          <w:color w:val="auto"/>
          <w:sz w:val="24"/>
          <w:szCs w:val="24"/>
        </w:rPr>
      </w:pPr>
      <w:r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O </w:t>
      </w:r>
      <w:r w:rsidR="009538D2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órgão ou entidade </w:t>
      </w:r>
      <w:r w:rsidRPr="00C13CFC">
        <w:rPr>
          <w:rFonts w:asciiTheme="minorHAnsi" w:hAnsiTheme="minorHAnsi"/>
          <w:i w:val="0"/>
          <w:color w:val="auto"/>
          <w:sz w:val="24"/>
          <w:szCs w:val="24"/>
        </w:rPr>
        <w:t>gerenciador</w:t>
      </w:r>
      <w:r w:rsidR="00E23EFF" w:rsidRPr="00C13CFC">
        <w:rPr>
          <w:rFonts w:asciiTheme="minorHAnsi" w:hAnsiTheme="minorHAnsi"/>
          <w:i w:val="0"/>
          <w:color w:val="auto"/>
          <w:sz w:val="24"/>
          <w:szCs w:val="24"/>
        </w:rPr>
        <w:t>a</w:t>
      </w:r>
      <w:r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 poderá rejeitar </w:t>
      </w:r>
      <w:r w:rsidR="001E0C73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adesões caso </w:t>
      </w:r>
      <w:r w:rsidR="003A753F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elas possam acarretar </w:t>
      </w:r>
      <w:r w:rsidR="006F5010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prejuízo à execução de seus </w:t>
      </w:r>
      <w:r w:rsidR="00C56ABC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próprios </w:t>
      </w:r>
      <w:r w:rsidR="006F5010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contratos ou </w:t>
      </w:r>
      <w:r w:rsidR="00C56ABC" w:rsidRPr="00C13CFC">
        <w:rPr>
          <w:rFonts w:asciiTheme="minorHAnsi" w:hAnsiTheme="minorHAnsi"/>
          <w:i w:val="0"/>
          <w:color w:val="auto"/>
          <w:sz w:val="24"/>
          <w:szCs w:val="24"/>
        </w:rPr>
        <w:t>à sua capacidade de gerenciamento.</w:t>
      </w:r>
    </w:p>
    <w:p w14:paraId="721B37FC" w14:textId="06C805EF" w:rsidR="00BE6356" w:rsidRPr="00C13CFC" w:rsidRDefault="00EF4F82" w:rsidP="009D6CCC">
      <w:pPr>
        <w:pStyle w:val="Nvel2-Red"/>
        <w:rPr>
          <w:rFonts w:asciiTheme="minorHAnsi" w:hAnsiTheme="minorHAnsi"/>
          <w:i w:val="0"/>
          <w:color w:val="auto"/>
          <w:sz w:val="24"/>
          <w:szCs w:val="24"/>
        </w:rPr>
      </w:pPr>
      <w:r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 Após a autorização do órgão ou</w:t>
      </w:r>
      <w:r w:rsidR="00B35C29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 da</w:t>
      </w:r>
      <w:r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 entidade gerenciadora, o órgão ou entidade não participante deverá efetivar a aquisição ou </w:t>
      </w:r>
      <w:r w:rsidR="00B35C29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a </w:t>
      </w:r>
      <w:r w:rsidRPr="00C13CFC">
        <w:rPr>
          <w:rFonts w:asciiTheme="minorHAnsi" w:hAnsiTheme="minorHAnsi"/>
          <w:i w:val="0"/>
          <w:color w:val="auto"/>
          <w:sz w:val="24"/>
          <w:szCs w:val="24"/>
        </w:rPr>
        <w:t>contratação solicitada em até noventa dias, observado o prazo de vigência da ata</w:t>
      </w:r>
      <w:r w:rsidR="00B35C29" w:rsidRPr="00C13CFC">
        <w:rPr>
          <w:rFonts w:asciiTheme="minorHAnsi" w:hAnsiTheme="minorHAnsi"/>
          <w:i w:val="0"/>
          <w:color w:val="auto"/>
          <w:sz w:val="24"/>
          <w:szCs w:val="24"/>
        </w:rPr>
        <w:t>.</w:t>
      </w:r>
    </w:p>
    <w:p w14:paraId="5C31C678" w14:textId="0DEC177E" w:rsidR="00BE6356" w:rsidRPr="00C13CFC" w:rsidRDefault="00EF4F82" w:rsidP="009D6CCC">
      <w:pPr>
        <w:pStyle w:val="Nvel2-Red"/>
        <w:rPr>
          <w:rFonts w:asciiTheme="minorHAnsi" w:hAnsiTheme="minorHAnsi"/>
          <w:i w:val="0"/>
          <w:color w:val="auto"/>
          <w:sz w:val="24"/>
          <w:szCs w:val="24"/>
        </w:rPr>
      </w:pPr>
      <w:r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 O prazo de que trata o subitem anterior</w:t>
      </w:r>
      <w:r w:rsidR="00250091" w:rsidRPr="00C13CFC">
        <w:rPr>
          <w:rFonts w:asciiTheme="minorHAnsi" w:hAnsiTheme="minorHAnsi"/>
          <w:i w:val="0"/>
          <w:color w:val="auto"/>
          <w:sz w:val="24"/>
          <w:szCs w:val="24"/>
        </w:rPr>
        <w:t>, relativo à efetivação da contratação,</w:t>
      </w:r>
      <w:r w:rsidR="00FE5714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 </w:t>
      </w:r>
      <w:r w:rsidRPr="00C13CFC">
        <w:rPr>
          <w:rFonts w:asciiTheme="minorHAnsi" w:hAnsiTheme="minorHAnsi"/>
          <w:i w:val="0"/>
          <w:color w:val="auto"/>
          <w:sz w:val="24"/>
          <w:szCs w:val="24"/>
        </w:rPr>
        <w:t>poderá</w:t>
      </w:r>
      <w:r w:rsidR="007B150D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 </w:t>
      </w:r>
      <w:r w:rsidRPr="00C13CFC">
        <w:rPr>
          <w:rFonts w:asciiTheme="minorHAnsi" w:hAnsiTheme="minorHAnsi"/>
          <w:i w:val="0"/>
          <w:color w:val="auto"/>
          <w:sz w:val="24"/>
          <w:szCs w:val="24"/>
        </w:rPr>
        <w:t>ser prorrogado</w:t>
      </w:r>
      <w:r w:rsidR="007E381F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 excepcionalmente</w:t>
      </w:r>
      <w:r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, mediante solicitação do órgão ou </w:t>
      </w:r>
      <w:r w:rsidR="007E381F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da </w:t>
      </w:r>
      <w:r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entidade não participante aceita pelo órgão ou </w:t>
      </w:r>
      <w:r w:rsidR="007E381F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pela </w:t>
      </w:r>
      <w:r w:rsidRPr="00C13CFC">
        <w:rPr>
          <w:rFonts w:asciiTheme="minorHAnsi" w:hAnsiTheme="minorHAnsi"/>
          <w:i w:val="0"/>
          <w:color w:val="auto"/>
          <w:sz w:val="24"/>
          <w:szCs w:val="24"/>
        </w:rPr>
        <w:t>entidade gerenciador</w:t>
      </w:r>
      <w:r w:rsidR="00497049" w:rsidRPr="00C13CFC">
        <w:rPr>
          <w:rFonts w:asciiTheme="minorHAnsi" w:hAnsiTheme="minorHAnsi"/>
          <w:i w:val="0"/>
          <w:color w:val="auto"/>
          <w:sz w:val="24"/>
          <w:szCs w:val="24"/>
        </w:rPr>
        <w:t>a</w:t>
      </w:r>
      <w:r w:rsidRPr="00C13CFC">
        <w:rPr>
          <w:rFonts w:asciiTheme="minorHAnsi" w:hAnsiTheme="minorHAnsi"/>
          <w:i w:val="0"/>
          <w:color w:val="auto"/>
          <w:sz w:val="24"/>
          <w:szCs w:val="24"/>
        </w:rPr>
        <w:t>, desde que respeitado o limite temporal de vigência da ata de registro de preços.</w:t>
      </w:r>
    </w:p>
    <w:p w14:paraId="78FB3014" w14:textId="3D5B5B7E" w:rsidR="00BE6356" w:rsidRPr="00C13CFC" w:rsidRDefault="00EF4F82" w:rsidP="009D6CCC">
      <w:pPr>
        <w:pStyle w:val="Nvel2-Red"/>
        <w:rPr>
          <w:rFonts w:asciiTheme="minorHAnsi" w:hAnsiTheme="minorHAnsi"/>
          <w:i w:val="0"/>
          <w:color w:val="auto"/>
          <w:sz w:val="24"/>
          <w:szCs w:val="24"/>
        </w:rPr>
      </w:pPr>
      <w:r w:rsidRPr="00C13CFC">
        <w:rPr>
          <w:rFonts w:asciiTheme="minorHAnsi" w:hAnsiTheme="minorHAnsi"/>
          <w:i w:val="0"/>
          <w:color w:val="auto"/>
          <w:sz w:val="24"/>
          <w:szCs w:val="24"/>
        </w:rPr>
        <w:t>O órgão ou a en</w:t>
      </w:r>
      <w:r w:rsidR="00497049" w:rsidRPr="00C13CFC">
        <w:rPr>
          <w:rFonts w:asciiTheme="minorHAnsi" w:hAnsiTheme="minorHAnsi"/>
          <w:i w:val="0"/>
          <w:color w:val="auto"/>
          <w:sz w:val="24"/>
          <w:szCs w:val="24"/>
        </w:rPr>
        <w:t>ti</w:t>
      </w:r>
      <w:r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dade poderá aderir a item da ata de registro de preços </w:t>
      </w:r>
      <w:r w:rsidR="00D60FAE" w:rsidRPr="00C13CFC">
        <w:rPr>
          <w:rFonts w:asciiTheme="minorHAnsi" w:hAnsiTheme="minorHAnsi"/>
          <w:i w:val="0"/>
          <w:color w:val="auto"/>
          <w:sz w:val="24"/>
          <w:szCs w:val="24"/>
        </w:rPr>
        <w:t>d</w:t>
      </w:r>
      <w:r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a qual </w:t>
      </w:r>
      <w:r w:rsidR="00D60FAE" w:rsidRPr="00C13CFC">
        <w:rPr>
          <w:rFonts w:asciiTheme="minorHAnsi" w:hAnsiTheme="minorHAnsi"/>
          <w:i w:val="0"/>
          <w:color w:val="auto"/>
          <w:sz w:val="24"/>
          <w:szCs w:val="24"/>
        </w:rPr>
        <w:t>seja</w:t>
      </w:r>
      <w:r w:rsidR="00497049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 </w:t>
      </w:r>
      <w:r w:rsidRPr="00C13CFC">
        <w:rPr>
          <w:rFonts w:asciiTheme="minorHAnsi" w:hAnsiTheme="minorHAnsi"/>
          <w:i w:val="0"/>
          <w:color w:val="auto"/>
          <w:sz w:val="24"/>
          <w:szCs w:val="24"/>
        </w:rPr>
        <w:t>integrante, na qualidade de não par</w:t>
      </w:r>
      <w:r w:rsidR="00497049" w:rsidRPr="00C13CFC">
        <w:rPr>
          <w:rFonts w:asciiTheme="minorHAnsi" w:hAnsiTheme="minorHAnsi"/>
          <w:i w:val="0"/>
          <w:color w:val="auto"/>
          <w:sz w:val="24"/>
          <w:szCs w:val="24"/>
        </w:rPr>
        <w:t>ti</w:t>
      </w:r>
      <w:r w:rsidRPr="00C13CFC">
        <w:rPr>
          <w:rFonts w:asciiTheme="minorHAnsi" w:hAnsiTheme="minorHAnsi"/>
          <w:i w:val="0"/>
          <w:color w:val="auto"/>
          <w:sz w:val="24"/>
          <w:szCs w:val="24"/>
        </w:rPr>
        <w:t>cipante, para aqueles itens p</w:t>
      </w:r>
      <w:r w:rsidR="00CB3602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ara </w:t>
      </w:r>
      <w:r w:rsidRPr="00C13CFC">
        <w:rPr>
          <w:rFonts w:asciiTheme="minorHAnsi" w:hAnsiTheme="minorHAnsi"/>
          <w:i w:val="0"/>
          <w:color w:val="auto"/>
          <w:sz w:val="24"/>
          <w:szCs w:val="24"/>
        </w:rPr>
        <w:t>os quais não tenha quan</w:t>
      </w:r>
      <w:r w:rsidR="00497049" w:rsidRPr="00C13CFC">
        <w:rPr>
          <w:rFonts w:asciiTheme="minorHAnsi" w:hAnsiTheme="minorHAnsi"/>
          <w:i w:val="0"/>
          <w:color w:val="auto"/>
          <w:sz w:val="24"/>
          <w:szCs w:val="24"/>
        </w:rPr>
        <w:t>ti</w:t>
      </w:r>
      <w:r w:rsidRPr="00C13CFC">
        <w:rPr>
          <w:rFonts w:asciiTheme="minorHAnsi" w:hAnsiTheme="minorHAnsi"/>
          <w:i w:val="0"/>
          <w:color w:val="auto"/>
          <w:sz w:val="24"/>
          <w:szCs w:val="24"/>
        </w:rPr>
        <w:t>ta</w:t>
      </w:r>
      <w:r w:rsidR="00497049" w:rsidRPr="00C13CFC">
        <w:rPr>
          <w:rFonts w:asciiTheme="minorHAnsi" w:hAnsiTheme="minorHAnsi"/>
          <w:i w:val="0"/>
          <w:color w:val="auto"/>
          <w:sz w:val="24"/>
          <w:szCs w:val="24"/>
        </w:rPr>
        <w:t>ti</w:t>
      </w:r>
      <w:r w:rsidRPr="00C13CFC">
        <w:rPr>
          <w:rFonts w:asciiTheme="minorHAnsi" w:hAnsiTheme="minorHAnsi"/>
          <w:i w:val="0"/>
          <w:color w:val="auto"/>
          <w:sz w:val="24"/>
          <w:szCs w:val="24"/>
        </w:rPr>
        <w:t>vo</w:t>
      </w:r>
      <w:r w:rsidR="00497049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 </w:t>
      </w:r>
      <w:r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registrado, observados os requisitos do </w:t>
      </w:r>
      <w:r w:rsidR="00497049" w:rsidRPr="00C13CFC">
        <w:rPr>
          <w:rFonts w:asciiTheme="minorHAnsi" w:hAnsiTheme="minorHAnsi"/>
          <w:i w:val="0"/>
          <w:color w:val="auto"/>
          <w:sz w:val="24"/>
          <w:szCs w:val="24"/>
        </w:rPr>
        <w:t>item 4.1.</w:t>
      </w:r>
    </w:p>
    <w:p w14:paraId="2BC6050D" w14:textId="02B4E9A3" w:rsidR="00DF61B6" w:rsidRPr="00C13CFC" w:rsidRDefault="00DF61B6" w:rsidP="009D6CCC">
      <w:pPr>
        <w:pStyle w:val="SubTitNN"/>
        <w:rPr>
          <w:rFonts w:asciiTheme="minorHAnsi" w:hAnsiTheme="minorHAnsi"/>
          <w:sz w:val="24"/>
          <w:szCs w:val="24"/>
        </w:rPr>
      </w:pPr>
      <w:r w:rsidRPr="00C13CFC">
        <w:rPr>
          <w:rFonts w:asciiTheme="minorHAnsi" w:hAnsiTheme="minorHAnsi"/>
          <w:sz w:val="24"/>
          <w:szCs w:val="24"/>
        </w:rPr>
        <w:t>Dos limites para as adesões</w:t>
      </w:r>
    </w:p>
    <w:p w14:paraId="6B6C9CE0" w14:textId="247F4935" w:rsidR="00BE6356" w:rsidRPr="00C13CFC" w:rsidRDefault="006362AE" w:rsidP="009D6CCC">
      <w:pPr>
        <w:pStyle w:val="Nvel2-Red"/>
        <w:rPr>
          <w:rFonts w:asciiTheme="minorHAnsi" w:hAnsiTheme="minorHAnsi"/>
          <w:i w:val="0"/>
          <w:color w:val="auto"/>
          <w:sz w:val="24"/>
          <w:szCs w:val="24"/>
        </w:rPr>
      </w:pPr>
      <w:r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As aquisições ou contratações adicionais não poderão exceder, por órgão ou entidade, </w:t>
      </w:r>
      <w:r w:rsidR="008166F1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a </w:t>
      </w:r>
      <w:r w:rsidR="00B7252A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cinquenta </w:t>
      </w:r>
      <w:r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por cento dos quantitativos dos itens do instrumento convocatório registrados na ata de registro de preços para o gerenciador e </w:t>
      </w:r>
      <w:r w:rsidR="001D6F7A" w:rsidRPr="00C13CFC">
        <w:rPr>
          <w:rFonts w:asciiTheme="minorHAnsi" w:hAnsiTheme="minorHAnsi"/>
          <w:i w:val="0"/>
          <w:color w:val="auto"/>
          <w:sz w:val="24"/>
          <w:szCs w:val="24"/>
        </w:rPr>
        <w:t>para os</w:t>
      </w:r>
      <w:r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 participantes.</w:t>
      </w:r>
    </w:p>
    <w:p w14:paraId="5ACCFD66" w14:textId="3E57F60D" w:rsidR="00992BB5" w:rsidRPr="00C13CFC" w:rsidRDefault="00992BB5" w:rsidP="009D6CCC">
      <w:pPr>
        <w:pStyle w:val="Nvel2-Red"/>
        <w:rPr>
          <w:rFonts w:asciiTheme="minorHAnsi" w:hAnsiTheme="minorHAnsi"/>
          <w:i w:val="0"/>
          <w:color w:val="auto"/>
          <w:sz w:val="24"/>
          <w:szCs w:val="24"/>
        </w:rPr>
      </w:pPr>
      <w:r w:rsidRPr="00C13CFC">
        <w:rPr>
          <w:rFonts w:asciiTheme="minorHAnsi" w:hAnsiTheme="minorHAnsi"/>
          <w:i w:val="0"/>
          <w:color w:val="auto"/>
          <w:sz w:val="24"/>
          <w:szCs w:val="24"/>
        </w:rPr>
        <w:t>O quantitativo decorrente das adesões não poderá ex</w:t>
      </w:r>
      <w:r w:rsidR="008E1884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ceder, na totalidade, </w:t>
      </w:r>
      <w:r w:rsidR="001D6F7A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ao dobro </w:t>
      </w:r>
      <w:r w:rsidR="008E1884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do quantitativo de cada item registrado na ata de registro de preços para </w:t>
      </w:r>
      <w:r w:rsidR="00890185" w:rsidRPr="00C13CFC">
        <w:rPr>
          <w:rFonts w:asciiTheme="minorHAnsi" w:hAnsiTheme="minorHAnsi"/>
          <w:i w:val="0"/>
          <w:color w:val="auto"/>
          <w:sz w:val="24"/>
          <w:szCs w:val="24"/>
        </w:rPr>
        <w:t>o gerenciador e os participantes</w:t>
      </w:r>
      <w:r w:rsidR="00884A85" w:rsidRPr="00C13CFC">
        <w:rPr>
          <w:rFonts w:asciiTheme="minorHAnsi" w:hAnsiTheme="minorHAnsi"/>
          <w:i w:val="0"/>
          <w:color w:val="auto"/>
          <w:sz w:val="24"/>
          <w:szCs w:val="24"/>
        </w:rPr>
        <w:t>, independentemente do número de órgãos ou entidades não participantes que aderirem</w:t>
      </w:r>
      <w:r w:rsidR="00091113"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 à ata de registro de preços</w:t>
      </w:r>
      <w:r w:rsidR="00884A85" w:rsidRPr="00C13CFC">
        <w:rPr>
          <w:rFonts w:asciiTheme="minorHAnsi" w:hAnsiTheme="minorHAnsi"/>
          <w:i w:val="0"/>
          <w:color w:val="auto"/>
          <w:sz w:val="24"/>
          <w:szCs w:val="24"/>
        </w:rPr>
        <w:t>.</w:t>
      </w:r>
    </w:p>
    <w:p w14:paraId="41B9B293" w14:textId="55D0D460" w:rsidR="00BE6356" w:rsidRPr="00722032" w:rsidRDefault="006C3A88" w:rsidP="009D6CCC">
      <w:pPr>
        <w:pStyle w:val="Nvel2-Red"/>
        <w:rPr>
          <w:rFonts w:asciiTheme="minorHAnsi" w:hAnsiTheme="minorHAnsi"/>
          <w:i w:val="0"/>
          <w:color w:val="auto"/>
          <w:sz w:val="24"/>
          <w:szCs w:val="24"/>
        </w:rPr>
      </w:pPr>
      <w:r w:rsidRPr="00C13CFC">
        <w:rPr>
          <w:rFonts w:asciiTheme="minorHAnsi" w:hAnsiTheme="minorHAnsi"/>
          <w:i w:val="0"/>
          <w:color w:val="auto"/>
          <w:sz w:val="24"/>
          <w:szCs w:val="24"/>
        </w:rPr>
        <w:t>Para aquisição emergencial de medicamentos e material de consumo médico-hospitalar por órgãos e en</w:t>
      </w:r>
      <w:r w:rsidRPr="00C13CFC">
        <w:rPr>
          <w:rFonts w:asciiTheme="minorHAnsi" w:eastAsia="Arial" w:hAnsiTheme="minorHAnsi"/>
          <w:i w:val="0"/>
          <w:color w:val="auto"/>
          <w:sz w:val="24"/>
          <w:szCs w:val="24"/>
        </w:rPr>
        <w:t>ti</w:t>
      </w:r>
      <w:r w:rsidRPr="00C13CFC">
        <w:rPr>
          <w:rFonts w:asciiTheme="minorHAnsi" w:hAnsiTheme="minorHAnsi"/>
          <w:i w:val="0"/>
          <w:color w:val="auto"/>
          <w:sz w:val="24"/>
          <w:szCs w:val="24"/>
        </w:rPr>
        <w:t xml:space="preserve">dades da Administração Pública federal, estadual, distrital e municipal, a adesão à ata de registro de preços gerenciada pelo Ministério da Saúde não estará sujeita ao limite previsto no </w:t>
      </w:r>
      <w:r w:rsidRPr="00722032">
        <w:rPr>
          <w:rFonts w:asciiTheme="minorHAnsi" w:hAnsiTheme="minorHAnsi"/>
          <w:i w:val="0"/>
          <w:color w:val="auto"/>
          <w:sz w:val="24"/>
          <w:szCs w:val="24"/>
        </w:rPr>
        <w:t xml:space="preserve">item </w:t>
      </w:r>
      <w:r w:rsidR="00546C1C" w:rsidRPr="00722032">
        <w:rPr>
          <w:rFonts w:asciiTheme="minorHAnsi" w:hAnsiTheme="minorHAnsi"/>
          <w:i w:val="0"/>
          <w:color w:val="auto"/>
          <w:sz w:val="24"/>
          <w:szCs w:val="24"/>
        </w:rPr>
        <w:t>4.</w:t>
      </w:r>
      <w:r w:rsidR="00C13CFC" w:rsidRPr="00722032">
        <w:rPr>
          <w:rFonts w:asciiTheme="minorHAnsi" w:hAnsiTheme="minorHAnsi"/>
          <w:i w:val="0"/>
          <w:color w:val="auto"/>
          <w:sz w:val="24"/>
          <w:szCs w:val="24"/>
        </w:rPr>
        <w:t>6</w:t>
      </w:r>
      <w:r w:rsidRPr="00722032">
        <w:rPr>
          <w:rFonts w:asciiTheme="minorHAnsi" w:hAnsiTheme="minorHAnsi"/>
          <w:i w:val="0"/>
          <w:color w:val="auto"/>
          <w:sz w:val="24"/>
          <w:szCs w:val="24"/>
        </w:rPr>
        <w:t>.</w:t>
      </w:r>
    </w:p>
    <w:p w14:paraId="04794953" w14:textId="3A2A2A3D" w:rsidR="006C3A88" w:rsidRPr="003A5975" w:rsidRDefault="006C3A88" w:rsidP="00D8054F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A adesão à ata de registro de preços por órgãos e en</w:t>
      </w:r>
      <w:r w:rsidRPr="003A5975">
        <w:rPr>
          <w:rFonts w:asciiTheme="minorHAnsi" w:eastAsia="Arial" w:hAnsiTheme="minorHAnsi"/>
          <w:sz w:val="24"/>
          <w:szCs w:val="24"/>
        </w:rPr>
        <w:t>ti</w:t>
      </w:r>
      <w:r w:rsidRPr="003A5975">
        <w:rPr>
          <w:rFonts w:asciiTheme="minorHAnsi" w:hAnsiTheme="minorHAnsi"/>
          <w:sz w:val="24"/>
          <w:szCs w:val="24"/>
        </w:rPr>
        <w:t xml:space="preserve">dades da Administração Pública estadual, distrital e municipal poderá ser exigida para fins de transferências voluntárias, não ficando sujeita ao limite de que trata o </w:t>
      </w:r>
      <w:r w:rsidRPr="00722032">
        <w:rPr>
          <w:rFonts w:asciiTheme="minorHAnsi" w:hAnsiTheme="minorHAnsi"/>
          <w:sz w:val="24"/>
          <w:szCs w:val="24"/>
        </w:rPr>
        <w:t>item 4.</w:t>
      </w:r>
      <w:r w:rsidR="00C13CFC" w:rsidRPr="00722032">
        <w:rPr>
          <w:rFonts w:asciiTheme="minorHAnsi" w:hAnsiTheme="minorHAnsi"/>
          <w:sz w:val="24"/>
          <w:szCs w:val="24"/>
        </w:rPr>
        <w:t>6</w:t>
      </w:r>
      <w:r w:rsidR="00314D1D" w:rsidRPr="00722032">
        <w:rPr>
          <w:rFonts w:asciiTheme="minorHAnsi" w:hAnsiTheme="minorHAnsi"/>
          <w:sz w:val="24"/>
          <w:szCs w:val="24"/>
        </w:rPr>
        <w:t xml:space="preserve">, </w:t>
      </w:r>
      <w:r w:rsidR="00314D1D" w:rsidRPr="003A5975">
        <w:rPr>
          <w:rFonts w:asciiTheme="minorHAnsi" w:hAnsiTheme="minorHAnsi"/>
          <w:sz w:val="24"/>
          <w:szCs w:val="24"/>
        </w:rPr>
        <w:t>desde que seja</w:t>
      </w:r>
      <w:r w:rsidRPr="003A5975">
        <w:rPr>
          <w:rFonts w:asciiTheme="minorHAnsi" w:hAnsiTheme="minorHAnsi"/>
          <w:sz w:val="24"/>
          <w:szCs w:val="24"/>
        </w:rPr>
        <w:t xml:space="preserve"> des</w:t>
      </w:r>
      <w:r w:rsidRPr="003A5975">
        <w:rPr>
          <w:rFonts w:asciiTheme="minorHAnsi" w:eastAsia="Arial" w:hAnsiTheme="minorHAnsi"/>
          <w:sz w:val="24"/>
          <w:szCs w:val="24"/>
        </w:rPr>
        <w:t>ti</w:t>
      </w:r>
      <w:r w:rsidRPr="003A5975">
        <w:rPr>
          <w:rFonts w:asciiTheme="minorHAnsi" w:hAnsiTheme="minorHAnsi"/>
          <w:sz w:val="24"/>
          <w:szCs w:val="24"/>
        </w:rPr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3A5975" w:rsidRDefault="0096123D" w:rsidP="009D6CCC">
      <w:pPr>
        <w:pStyle w:val="SubTitNN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Vedação a acréscimo de quantitativos</w:t>
      </w:r>
    </w:p>
    <w:p w14:paraId="6CB508D3" w14:textId="2840F3DB" w:rsidR="0096123D" w:rsidRPr="003A5975" w:rsidRDefault="0096123D" w:rsidP="00D8054F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É vedado efetuar acréscimos nos quantitativos fixados na ata de registro de preços</w:t>
      </w:r>
      <w:r w:rsidR="00700A54" w:rsidRPr="003A5975">
        <w:rPr>
          <w:rFonts w:asciiTheme="minorHAnsi" w:hAnsiTheme="minorHAnsi"/>
          <w:sz w:val="24"/>
          <w:szCs w:val="24"/>
        </w:rPr>
        <w:t>.</w:t>
      </w:r>
    </w:p>
    <w:p w14:paraId="45D70150" w14:textId="18014EF2" w:rsidR="00D1456C" w:rsidRPr="003A5975" w:rsidRDefault="00D1456C" w:rsidP="00636001">
      <w:pPr>
        <w:pStyle w:val="Nivel01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lastRenderedPageBreak/>
        <w:t>VALIDADE</w:t>
      </w:r>
      <w:r w:rsidR="00F2788D" w:rsidRPr="003A5975">
        <w:rPr>
          <w:rFonts w:asciiTheme="minorHAnsi" w:hAnsiTheme="minorHAnsi"/>
          <w:sz w:val="24"/>
          <w:szCs w:val="24"/>
        </w:rPr>
        <w:t xml:space="preserve">, </w:t>
      </w:r>
      <w:r w:rsidRPr="003A5975">
        <w:rPr>
          <w:rFonts w:asciiTheme="minorHAnsi" w:hAnsiTheme="minorHAnsi"/>
          <w:sz w:val="24"/>
          <w:szCs w:val="24"/>
        </w:rPr>
        <w:t>FORMALIZAÇÃO DA ATA DE REGISTRO DE PREÇOS</w:t>
      </w:r>
      <w:r w:rsidR="00590DA7" w:rsidRPr="003A5975">
        <w:rPr>
          <w:rFonts w:asciiTheme="minorHAnsi" w:hAnsiTheme="minorHAnsi"/>
          <w:sz w:val="24"/>
          <w:szCs w:val="24"/>
        </w:rPr>
        <w:t xml:space="preserve"> E CA</w:t>
      </w:r>
      <w:r w:rsidR="000439CC" w:rsidRPr="003A5975">
        <w:rPr>
          <w:rFonts w:asciiTheme="minorHAnsi" w:hAnsiTheme="minorHAnsi"/>
          <w:sz w:val="24"/>
          <w:szCs w:val="24"/>
        </w:rPr>
        <w:t>DASTRO RESERVA</w:t>
      </w:r>
    </w:p>
    <w:p w14:paraId="0C7D0A38" w14:textId="3EDB438A" w:rsidR="00C74737" w:rsidRPr="003A5975" w:rsidRDefault="00CB46FC" w:rsidP="009D6CCC">
      <w:pPr>
        <w:pStyle w:val="Nivel2"/>
        <w:rPr>
          <w:rFonts w:asciiTheme="minorHAnsi" w:hAnsiTheme="minorHAnsi"/>
          <w:iCs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A validade da Ata de Registro de Preços será de</w:t>
      </w:r>
      <w:r w:rsidR="00A57D0E" w:rsidRPr="003A5975">
        <w:rPr>
          <w:rFonts w:asciiTheme="minorHAnsi" w:hAnsiTheme="minorHAnsi"/>
          <w:sz w:val="24"/>
          <w:szCs w:val="24"/>
        </w:rPr>
        <w:t xml:space="preserve"> 1 (um) ano, contado a</w:t>
      </w:r>
      <w:r w:rsidRPr="003A5975">
        <w:rPr>
          <w:rFonts w:asciiTheme="minorHAnsi" w:hAnsiTheme="minorHAnsi"/>
          <w:sz w:val="24"/>
          <w:szCs w:val="24"/>
        </w:rPr>
        <w:t xml:space="preserve"> partir do</w:t>
      </w:r>
      <w:r w:rsidR="00FB6A43" w:rsidRPr="003A5975">
        <w:rPr>
          <w:rFonts w:asciiTheme="minorHAnsi" w:hAnsiTheme="minorHAnsi"/>
          <w:sz w:val="24"/>
          <w:szCs w:val="24"/>
        </w:rPr>
        <w:t xml:space="preserve"> primeiro dia útil subsequente à data de divulgação no PNCP</w:t>
      </w:r>
      <w:r w:rsidRPr="003A5975">
        <w:rPr>
          <w:rFonts w:asciiTheme="minorHAnsi" w:hAnsiTheme="minorHAnsi"/>
          <w:sz w:val="24"/>
          <w:szCs w:val="24"/>
        </w:rPr>
        <w:t xml:space="preserve">, </w:t>
      </w:r>
      <w:r w:rsidR="00F12A31" w:rsidRPr="00F46DEA">
        <w:rPr>
          <w:rFonts w:asciiTheme="minorHAnsi" w:hAnsiTheme="minorHAnsi"/>
          <w:sz w:val="24"/>
          <w:szCs w:val="24"/>
        </w:rPr>
        <w:t>podendo ser prorrogada</w:t>
      </w:r>
      <w:r w:rsidR="006C3A88" w:rsidRPr="00F46DEA">
        <w:rPr>
          <w:rFonts w:asciiTheme="minorHAnsi" w:hAnsiTheme="minorHAnsi"/>
          <w:sz w:val="24"/>
          <w:szCs w:val="24"/>
        </w:rPr>
        <w:t xml:space="preserve"> por igual período, mediante </w:t>
      </w:r>
      <w:r w:rsidR="00A57D0E" w:rsidRPr="00F46DEA">
        <w:rPr>
          <w:rFonts w:asciiTheme="minorHAnsi" w:hAnsiTheme="minorHAnsi"/>
          <w:sz w:val="24"/>
          <w:szCs w:val="24"/>
        </w:rPr>
        <w:t xml:space="preserve">a </w:t>
      </w:r>
      <w:r w:rsidR="006C3A88" w:rsidRPr="00F46DEA">
        <w:rPr>
          <w:rFonts w:asciiTheme="minorHAnsi" w:hAnsiTheme="minorHAnsi"/>
          <w:sz w:val="24"/>
          <w:szCs w:val="24"/>
        </w:rPr>
        <w:t>anuência d</w:t>
      </w:r>
      <w:r w:rsidR="0081278D" w:rsidRPr="00F46DEA">
        <w:rPr>
          <w:rFonts w:asciiTheme="minorHAnsi" w:hAnsiTheme="minorHAnsi"/>
          <w:sz w:val="24"/>
          <w:szCs w:val="24"/>
        </w:rPr>
        <w:t>o fornecedor,</w:t>
      </w:r>
      <w:r w:rsidR="006C3A88" w:rsidRPr="00F46DEA">
        <w:rPr>
          <w:rFonts w:asciiTheme="minorHAnsi" w:hAnsiTheme="minorHAnsi"/>
          <w:sz w:val="24"/>
          <w:szCs w:val="24"/>
        </w:rPr>
        <w:t xml:space="preserve"> desde que comprovado o preço vantajoso</w:t>
      </w:r>
      <w:r w:rsidRPr="00F46DEA">
        <w:rPr>
          <w:rFonts w:asciiTheme="minorHAnsi" w:hAnsiTheme="minorHAnsi"/>
          <w:sz w:val="24"/>
          <w:szCs w:val="24"/>
        </w:rPr>
        <w:t>.</w:t>
      </w:r>
    </w:p>
    <w:p w14:paraId="5A58175E" w14:textId="753E62E9" w:rsidR="00B63622" w:rsidRPr="003A5975" w:rsidRDefault="00B63622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O</w:t>
      </w:r>
      <w:r w:rsidR="007B150D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>contrato</w:t>
      </w:r>
      <w:r w:rsidR="007B150D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>decorrente</w:t>
      </w:r>
      <w:r w:rsidR="007B150D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>da</w:t>
      </w:r>
      <w:r w:rsidR="007B150D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>ata</w:t>
      </w:r>
      <w:r w:rsidR="007B150D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>de</w:t>
      </w:r>
      <w:r w:rsidR="007B150D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>registro</w:t>
      </w:r>
      <w:r w:rsidR="007B150D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>de</w:t>
      </w:r>
      <w:r w:rsidR="007B150D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>preços</w:t>
      </w:r>
      <w:r w:rsidR="007B150D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>terá</w:t>
      </w:r>
      <w:r w:rsidR="007B150D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>sua</w:t>
      </w:r>
      <w:r w:rsidR="007B150D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>vigência estabelecida n</w:t>
      </w:r>
      <w:r w:rsidR="007B596E" w:rsidRPr="003A5975">
        <w:rPr>
          <w:rFonts w:asciiTheme="minorHAnsi" w:hAnsiTheme="minorHAnsi"/>
          <w:sz w:val="24"/>
          <w:szCs w:val="24"/>
        </w:rPr>
        <w:t>o próprio instrumento contratual</w:t>
      </w:r>
      <w:r w:rsidR="00733E8B" w:rsidRPr="003A5975">
        <w:rPr>
          <w:rFonts w:asciiTheme="minorHAnsi" w:hAnsiTheme="minorHAnsi"/>
          <w:sz w:val="24"/>
          <w:szCs w:val="24"/>
        </w:rPr>
        <w:t xml:space="preserve"> e observará </w:t>
      </w:r>
      <w:r w:rsidR="0000620C" w:rsidRPr="003A5975">
        <w:rPr>
          <w:rFonts w:asciiTheme="minorHAnsi" w:hAnsiTheme="minorHAnsi"/>
          <w:sz w:val="24"/>
          <w:szCs w:val="24"/>
        </w:rPr>
        <w:t>no momento da contratação e a cada exercício financeiro a disponibilidade de créditos orçamentários, bem como a previsão no plano plurianual, quando ultrapassar 1 (um) exercício financeiro</w:t>
      </w:r>
      <w:r w:rsidRPr="003A5975">
        <w:rPr>
          <w:rFonts w:asciiTheme="minorHAnsi" w:hAnsiTheme="minorHAnsi"/>
          <w:sz w:val="24"/>
          <w:szCs w:val="24"/>
        </w:rPr>
        <w:t>.</w:t>
      </w:r>
    </w:p>
    <w:p w14:paraId="523A4786" w14:textId="129CFF9B" w:rsidR="002C0964" w:rsidRPr="003A5975" w:rsidRDefault="00EC3A79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2D65E0F0" w14:textId="689BB8DE" w:rsidR="00C74737" w:rsidRPr="003A5975" w:rsidRDefault="00C74737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 xml:space="preserve">A contratação com os fornecedores registrados na ata será formalizada pelo órgão ou </w:t>
      </w:r>
      <w:r w:rsidR="00310A99" w:rsidRPr="003A5975">
        <w:rPr>
          <w:rFonts w:asciiTheme="minorHAnsi" w:hAnsiTheme="minorHAnsi"/>
          <w:sz w:val="24"/>
          <w:szCs w:val="24"/>
        </w:rPr>
        <w:t xml:space="preserve">pela </w:t>
      </w:r>
      <w:r w:rsidRPr="003A5975">
        <w:rPr>
          <w:rFonts w:asciiTheme="minorHAnsi" w:hAnsiTheme="minorHAnsi"/>
          <w:sz w:val="24"/>
          <w:szCs w:val="24"/>
        </w:rPr>
        <w:t>en</w:t>
      </w:r>
      <w:r w:rsidRPr="003A5975">
        <w:rPr>
          <w:rFonts w:asciiTheme="minorHAnsi" w:eastAsia="Arial" w:hAnsiTheme="minorHAnsi"/>
          <w:sz w:val="24"/>
          <w:szCs w:val="24"/>
        </w:rPr>
        <w:t>ti</w:t>
      </w:r>
      <w:r w:rsidRPr="003A5975">
        <w:rPr>
          <w:rFonts w:asciiTheme="minorHAnsi" w:hAnsiTheme="minorHAnsi"/>
          <w:sz w:val="24"/>
          <w:szCs w:val="24"/>
        </w:rPr>
        <w:t>dade interessad</w:t>
      </w:r>
      <w:r w:rsidR="008F6BA6" w:rsidRPr="003A5975">
        <w:rPr>
          <w:rFonts w:asciiTheme="minorHAnsi" w:hAnsiTheme="minorHAnsi"/>
          <w:sz w:val="24"/>
          <w:szCs w:val="24"/>
        </w:rPr>
        <w:t>a</w:t>
      </w:r>
      <w:r w:rsidRPr="003A5975">
        <w:rPr>
          <w:rFonts w:asciiTheme="minorHAnsi" w:hAnsiTheme="minorHAnsi"/>
          <w:sz w:val="24"/>
          <w:szCs w:val="24"/>
        </w:rPr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3A5975" w:rsidRDefault="00C74737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 xml:space="preserve"> O instrumento contratual de que trata </w:t>
      </w:r>
      <w:r w:rsidR="0007424F" w:rsidRPr="003A5975">
        <w:rPr>
          <w:rFonts w:asciiTheme="minorHAnsi" w:hAnsiTheme="minorHAnsi"/>
          <w:sz w:val="24"/>
          <w:szCs w:val="24"/>
        </w:rPr>
        <w:t xml:space="preserve">o item 5.2. </w:t>
      </w:r>
      <w:r w:rsidRPr="003A5975">
        <w:rPr>
          <w:rFonts w:asciiTheme="minorHAnsi" w:hAnsiTheme="minorHAnsi"/>
          <w:sz w:val="24"/>
          <w:szCs w:val="24"/>
        </w:rPr>
        <w:t>deverá ser assinado no prazo de validade da ata de registro de preços.</w:t>
      </w:r>
    </w:p>
    <w:p w14:paraId="15E6BD44" w14:textId="32A48CB3" w:rsidR="002A3BFA" w:rsidRPr="003A5975" w:rsidRDefault="002A3BFA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Os contr</w:t>
      </w:r>
      <w:r w:rsidR="008C274B" w:rsidRPr="003A5975">
        <w:rPr>
          <w:rFonts w:asciiTheme="minorHAnsi" w:hAnsiTheme="minorHAnsi"/>
          <w:sz w:val="24"/>
          <w:szCs w:val="24"/>
        </w:rPr>
        <w:t>atos decorrentes do sistema de registro de preços poderão ser alterados, observado o art. 124 da Lei nº 14.133, de 2021.</w:t>
      </w:r>
    </w:p>
    <w:p w14:paraId="0B9BF2D6" w14:textId="6E5A788E" w:rsidR="00666FEB" w:rsidRPr="003A5975" w:rsidRDefault="00666FEB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Após a homologação da licitação ou da contratação direta, deverão ser observadas as seguintes condições para formalização da ata de registro de preços</w:t>
      </w:r>
      <w:r w:rsidR="0001166A" w:rsidRPr="003A5975">
        <w:rPr>
          <w:rFonts w:asciiTheme="minorHAnsi" w:hAnsiTheme="minorHAnsi"/>
          <w:sz w:val="24"/>
          <w:szCs w:val="24"/>
        </w:rPr>
        <w:t>:</w:t>
      </w:r>
    </w:p>
    <w:p w14:paraId="78BFA387" w14:textId="0217EA2A" w:rsidR="00666FEB" w:rsidRPr="003A5975" w:rsidRDefault="00D11476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S</w:t>
      </w:r>
      <w:r w:rsidR="00666FEB" w:rsidRPr="003A5975">
        <w:rPr>
          <w:rFonts w:asciiTheme="minorHAnsi" w:hAnsiTheme="minorHAnsi"/>
          <w:sz w:val="24"/>
          <w:szCs w:val="24"/>
        </w:rPr>
        <w:t>erão registrados na ata os preços e os quan</w:t>
      </w:r>
      <w:r w:rsidR="00063172" w:rsidRPr="003A5975">
        <w:rPr>
          <w:rFonts w:asciiTheme="minorHAnsi" w:hAnsiTheme="minorHAnsi"/>
          <w:sz w:val="24"/>
          <w:szCs w:val="24"/>
        </w:rPr>
        <w:t>ti</w:t>
      </w:r>
      <w:r w:rsidR="00666FEB" w:rsidRPr="003A5975">
        <w:rPr>
          <w:rFonts w:asciiTheme="minorHAnsi" w:hAnsiTheme="minorHAnsi"/>
          <w:sz w:val="24"/>
          <w:szCs w:val="24"/>
        </w:rPr>
        <w:t>ta</w:t>
      </w:r>
      <w:r w:rsidR="00063172" w:rsidRPr="003A5975">
        <w:rPr>
          <w:rFonts w:asciiTheme="minorHAnsi" w:eastAsia="Arial" w:hAnsiTheme="minorHAnsi"/>
          <w:sz w:val="24"/>
          <w:szCs w:val="24"/>
        </w:rPr>
        <w:t>ti</w:t>
      </w:r>
      <w:r w:rsidR="00666FEB" w:rsidRPr="003A5975">
        <w:rPr>
          <w:rFonts w:asciiTheme="minorHAnsi" w:hAnsiTheme="minorHAnsi"/>
          <w:sz w:val="24"/>
          <w:szCs w:val="24"/>
        </w:rPr>
        <w:t>vos do adjudicatário</w:t>
      </w:r>
      <w:r w:rsidR="0069006D" w:rsidRPr="003A5975">
        <w:rPr>
          <w:rFonts w:asciiTheme="minorHAnsi" w:hAnsiTheme="minorHAnsi"/>
          <w:sz w:val="24"/>
          <w:szCs w:val="24"/>
        </w:rPr>
        <w:t>, devendo ser observad</w:t>
      </w:r>
      <w:r w:rsidR="005F6486" w:rsidRPr="003A5975">
        <w:rPr>
          <w:rFonts w:asciiTheme="minorHAnsi" w:hAnsiTheme="minorHAnsi"/>
          <w:sz w:val="24"/>
          <w:szCs w:val="24"/>
        </w:rPr>
        <w:t>a</w:t>
      </w:r>
      <w:r w:rsidR="0069006D" w:rsidRPr="003A5975">
        <w:rPr>
          <w:rFonts w:asciiTheme="minorHAnsi" w:hAnsiTheme="minorHAnsi"/>
          <w:sz w:val="24"/>
          <w:szCs w:val="24"/>
        </w:rPr>
        <w:t xml:space="preserve"> a possibilidade de o licitante oferecer ou não proposta em quantitativo inferior ao máximo previsto </w:t>
      </w:r>
      <w:r w:rsidR="0069006D" w:rsidRPr="00E10E1A">
        <w:rPr>
          <w:rFonts w:asciiTheme="minorHAnsi" w:hAnsiTheme="minorHAnsi"/>
          <w:iCs/>
          <w:sz w:val="24"/>
          <w:szCs w:val="24"/>
        </w:rPr>
        <w:t>no edital</w:t>
      </w:r>
      <w:r w:rsidR="00722032">
        <w:rPr>
          <w:rFonts w:asciiTheme="minorHAnsi" w:hAnsiTheme="minorHAnsi"/>
          <w:i/>
          <w:iCs/>
          <w:sz w:val="24"/>
          <w:szCs w:val="24"/>
        </w:rPr>
        <w:t xml:space="preserve"> </w:t>
      </w:r>
      <w:r w:rsidR="0069006D" w:rsidRPr="003A5975">
        <w:rPr>
          <w:rFonts w:asciiTheme="minorHAnsi" w:hAnsiTheme="minorHAnsi"/>
          <w:sz w:val="24"/>
          <w:szCs w:val="24"/>
        </w:rPr>
        <w:t xml:space="preserve">e </w:t>
      </w:r>
      <w:r w:rsidR="005F6486" w:rsidRPr="003A5975">
        <w:rPr>
          <w:rFonts w:asciiTheme="minorHAnsi" w:hAnsiTheme="minorHAnsi"/>
          <w:sz w:val="24"/>
          <w:szCs w:val="24"/>
        </w:rPr>
        <w:t xml:space="preserve">se </w:t>
      </w:r>
      <w:r w:rsidR="0069006D" w:rsidRPr="003A5975">
        <w:rPr>
          <w:rFonts w:asciiTheme="minorHAnsi" w:hAnsiTheme="minorHAnsi"/>
          <w:sz w:val="24"/>
          <w:szCs w:val="24"/>
        </w:rPr>
        <w:t>obrigar nos limites dela</w:t>
      </w:r>
      <w:r w:rsidR="00063172" w:rsidRPr="003A5975">
        <w:rPr>
          <w:rFonts w:asciiTheme="minorHAnsi" w:hAnsiTheme="minorHAnsi"/>
          <w:sz w:val="24"/>
          <w:szCs w:val="24"/>
        </w:rPr>
        <w:t>;</w:t>
      </w:r>
    </w:p>
    <w:p w14:paraId="1CAE1F5C" w14:textId="32B33F2A" w:rsidR="00976D88" w:rsidRPr="003A5975" w:rsidRDefault="00D11476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S</w:t>
      </w:r>
      <w:r w:rsidR="00666FEB" w:rsidRPr="003A5975">
        <w:rPr>
          <w:rFonts w:asciiTheme="minorHAnsi" w:hAnsiTheme="minorHAnsi"/>
          <w:sz w:val="24"/>
          <w:szCs w:val="24"/>
        </w:rPr>
        <w:t>erá incluído na ata, na forma de anexo, o registro dos</w:t>
      </w:r>
      <w:r w:rsidR="00734ADF" w:rsidRPr="003A5975">
        <w:rPr>
          <w:rFonts w:asciiTheme="minorHAnsi" w:hAnsiTheme="minorHAnsi"/>
          <w:sz w:val="24"/>
          <w:szCs w:val="24"/>
        </w:rPr>
        <w:t xml:space="preserve"> licitantes ou dos fornecedores</w:t>
      </w:r>
      <w:r w:rsidRPr="003A5975">
        <w:rPr>
          <w:rFonts w:asciiTheme="minorHAnsi" w:hAnsiTheme="minorHAnsi"/>
          <w:sz w:val="24"/>
          <w:szCs w:val="24"/>
        </w:rPr>
        <w:t xml:space="preserve"> que</w:t>
      </w:r>
      <w:r w:rsidR="00976D88" w:rsidRPr="003A5975">
        <w:rPr>
          <w:rFonts w:asciiTheme="minorHAnsi" w:hAnsiTheme="minorHAnsi"/>
          <w:sz w:val="24"/>
          <w:szCs w:val="24"/>
        </w:rPr>
        <w:t>:</w:t>
      </w:r>
    </w:p>
    <w:p w14:paraId="24F8D5B4" w14:textId="4A9DFD6D" w:rsidR="00734ADF" w:rsidRPr="003A5975" w:rsidRDefault="00D11476" w:rsidP="009D6CCC">
      <w:pPr>
        <w:pStyle w:val="Nvel4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A</w:t>
      </w:r>
      <w:r w:rsidR="00666FEB" w:rsidRPr="003A5975">
        <w:rPr>
          <w:rFonts w:asciiTheme="minorHAnsi" w:hAnsiTheme="minorHAnsi"/>
          <w:sz w:val="24"/>
          <w:szCs w:val="24"/>
        </w:rPr>
        <w:t xml:space="preserve">ceitarem cotar os bens, </w:t>
      </w:r>
      <w:r w:rsidR="0011246B" w:rsidRPr="003A5975">
        <w:rPr>
          <w:rFonts w:asciiTheme="minorHAnsi" w:hAnsiTheme="minorHAnsi"/>
          <w:sz w:val="24"/>
          <w:szCs w:val="24"/>
        </w:rPr>
        <w:t xml:space="preserve">as </w:t>
      </w:r>
      <w:r w:rsidR="00666FEB" w:rsidRPr="003A5975">
        <w:rPr>
          <w:rFonts w:asciiTheme="minorHAnsi" w:hAnsiTheme="minorHAnsi"/>
          <w:sz w:val="24"/>
          <w:szCs w:val="24"/>
        </w:rPr>
        <w:t xml:space="preserve">obras ou </w:t>
      </w:r>
      <w:r w:rsidR="0011246B" w:rsidRPr="003A5975">
        <w:rPr>
          <w:rFonts w:asciiTheme="minorHAnsi" w:hAnsiTheme="minorHAnsi"/>
          <w:sz w:val="24"/>
          <w:szCs w:val="24"/>
        </w:rPr>
        <w:t xml:space="preserve">os </w:t>
      </w:r>
      <w:r w:rsidR="00666FEB" w:rsidRPr="003A5975">
        <w:rPr>
          <w:rFonts w:asciiTheme="minorHAnsi" w:hAnsiTheme="minorHAnsi"/>
          <w:sz w:val="24"/>
          <w:szCs w:val="24"/>
        </w:rPr>
        <w:t>serviços com preços iguais aos do adjudicatário</w:t>
      </w:r>
      <w:r w:rsidRPr="003A5975">
        <w:rPr>
          <w:rFonts w:asciiTheme="minorHAnsi" w:hAnsiTheme="minorHAnsi"/>
          <w:sz w:val="24"/>
          <w:szCs w:val="24"/>
        </w:rPr>
        <w:t>, observada a classificação da licitação; e</w:t>
      </w:r>
      <w:r w:rsidR="00AA4D59" w:rsidRPr="003A5975">
        <w:rPr>
          <w:rFonts w:asciiTheme="minorHAnsi" w:hAnsiTheme="minorHAnsi"/>
          <w:sz w:val="24"/>
          <w:szCs w:val="24"/>
        </w:rPr>
        <w:t xml:space="preserve"> </w:t>
      </w:r>
    </w:p>
    <w:p w14:paraId="39E6DD0C" w14:textId="14C65CDA" w:rsidR="00D11476" w:rsidRPr="003A5975" w:rsidRDefault="00D11476" w:rsidP="009D6CCC">
      <w:pPr>
        <w:pStyle w:val="Nvel4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Mantiverem sua proposta original.</w:t>
      </w:r>
      <w:r w:rsidR="00AA4D59" w:rsidRPr="003A5975">
        <w:rPr>
          <w:rFonts w:asciiTheme="minorHAnsi" w:hAnsiTheme="minorHAnsi"/>
          <w:sz w:val="24"/>
          <w:szCs w:val="24"/>
        </w:rPr>
        <w:t xml:space="preserve"> </w:t>
      </w:r>
      <w:bookmarkStart w:id="0" w:name="cadastro_reserva"/>
      <w:bookmarkEnd w:id="0"/>
    </w:p>
    <w:p w14:paraId="52814D94" w14:textId="600EFB18" w:rsidR="00063172" w:rsidRPr="003A5975" w:rsidRDefault="00D11476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S</w:t>
      </w:r>
      <w:r w:rsidR="00FE659B" w:rsidRPr="003A5975">
        <w:rPr>
          <w:rFonts w:asciiTheme="minorHAnsi" w:hAnsiTheme="minorHAnsi"/>
          <w:sz w:val="24"/>
          <w:szCs w:val="24"/>
        </w:rPr>
        <w:t>erá respeitada, nas contratações, a ordem de classificação dos licitantes ou dos fornecedores registrados na ata</w:t>
      </w:r>
      <w:r w:rsidR="00666FEB" w:rsidRPr="003A5975">
        <w:rPr>
          <w:rFonts w:asciiTheme="minorHAnsi" w:hAnsiTheme="minorHAnsi"/>
          <w:sz w:val="24"/>
          <w:szCs w:val="24"/>
        </w:rPr>
        <w:t>.</w:t>
      </w:r>
    </w:p>
    <w:p w14:paraId="5388A8AF" w14:textId="279982ED" w:rsidR="00063172" w:rsidRPr="003A5975" w:rsidRDefault="00666FEB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 xml:space="preserve">O registro a que se refere o </w:t>
      </w:r>
      <w:r w:rsidR="00063172" w:rsidRPr="003A5975">
        <w:rPr>
          <w:rFonts w:asciiTheme="minorHAnsi" w:hAnsiTheme="minorHAnsi"/>
          <w:sz w:val="24"/>
          <w:szCs w:val="24"/>
        </w:rPr>
        <w:t xml:space="preserve">item </w:t>
      </w:r>
      <w:r w:rsidR="00564517" w:rsidRPr="003A5975">
        <w:rPr>
          <w:rFonts w:asciiTheme="minorHAnsi" w:hAnsiTheme="minorHAnsi"/>
          <w:sz w:val="24"/>
          <w:szCs w:val="24"/>
        </w:rPr>
        <w:t>5.4.2</w:t>
      </w:r>
      <w:r w:rsidRPr="003A5975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>tem por obje</w:t>
      </w:r>
      <w:r w:rsidR="00063172" w:rsidRPr="003A5975">
        <w:rPr>
          <w:rFonts w:asciiTheme="minorHAnsi" w:eastAsia="Arial" w:hAnsiTheme="minorHAnsi"/>
          <w:sz w:val="24"/>
          <w:szCs w:val="24"/>
        </w:rPr>
        <w:t>ti</w:t>
      </w:r>
      <w:r w:rsidRPr="003A5975">
        <w:rPr>
          <w:rFonts w:asciiTheme="minorHAnsi" w:hAnsiTheme="minorHAnsi"/>
          <w:sz w:val="24"/>
          <w:szCs w:val="24"/>
        </w:rPr>
        <w:t>vo a formação de cadastro</w:t>
      </w:r>
      <w:r w:rsidR="00063172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 xml:space="preserve">de reserva </w:t>
      </w:r>
      <w:r w:rsidR="00A31D23" w:rsidRPr="003A5975">
        <w:rPr>
          <w:rFonts w:asciiTheme="minorHAnsi" w:hAnsiTheme="minorHAnsi"/>
          <w:sz w:val="24"/>
          <w:szCs w:val="24"/>
        </w:rPr>
        <w:t xml:space="preserve">para </w:t>
      </w:r>
      <w:r w:rsidRPr="003A5975">
        <w:rPr>
          <w:rFonts w:asciiTheme="minorHAnsi" w:hAnsiTheme="minorHAnsi"/>
          <w:sz w:val="24"/>
          <w:szCs w:val="24"/>
        </w:rPr>
        <w:t>o caso de impossibilidade de atendimento pelo signatário da ata.</w:t>
      </w:r>
    </w:p>
    <w:p w14:paraId="64967A7E" w14:textId="14CDC187" w:rsidR="00063172" w:rsidRPr="003A5975" w:rsidRDefault="00E90D8C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lastRenderedPageBreak/>
        <w:t xml:space="preserve">Para fins da ordem de classificação, os licitantes ou fornecedores que </w:t>
      </w:r>
      <w:r w:rsidR="00433744" w:rsidRPr="003A5975">
        <w:rPr>
          <w:rFonts w:asciiTheme="minorHAnsi" w:hAnsiTheme="minorHAnsi"/>
          <w:sz w:val="24"/>
          <w:szCs w:val="24"/>
        </w:rPr>
        <w:t>aceitarem reduzir suas propostas para o preço do adjudicatário</w:t>
      </w:r>
      <w:r w:rsidR="009706ED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 xml:space="preserve">antecederão aqueles </w:t>
      </w:r>
      <w:r w:rsidR="009706ED" w:rsidRPr="003A5975">
        <w:rPr>
          <w:rFonts w:asciiTheme="minorHAnsi" w:hAnsiTheme="minorHAnsi"/>
          <w:sz w:val="24"/>
          <w:szCs w:val="24"/>
        </w:rPr>
        <w:t>que mantiverem sua proposta original</w:t>
      </w:r>
      <w:r w:rsidR="00666FEB" w:rsidRPr="003A5975">
        <w:rPr>
          <w:rFonts w:asciiTheme="minorHAnsi" w:hAnsiTheme="minorHAnsi"/>
          <w:sz w:val="24"/>
          <w:szCs w:val="24"/>
        </w:rPr>
        <w:t>.</w:t>
      </w:r>
    </w:p>
    <w:p w14:paraId="76B7AB52" w14:textId="19CD88CC" w:rsidR="00666FEB" w:rsidRPr="003A5975" w:rsidRDefault="00666FEB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 xml:space="preserve">A habilitação dos licitantes que comporão o cadastro de reserva a que se refere o </w:t>
      </w:r>
      <w:r w:rsidR="00063172" w:rsidRPr="003A5975">
        <w:rPr>
          <w:rFonts w:asciiTheme="minorHAnsi" w:hAnsiTheme="minorHAnsi"/>
          <w:sz w:val="24"/>
          <w:szCs w:val="24"/>
        </w:rPr>
        <w:t xml:space="preserve">item </w:t>
      </w:r>
      <w:r w:rsidR="00E5794B" w:rsidRPr="003A5975">
        <w:rPr>
          <w:rFonts w:asciiTheme="minorHAnsi" w:hAnsiTheme="minorHAnsi"/>
          <w:sz w:val="24"/>
          <w:szCs w:val="24"/>
        </w:rPr>
        <w:fldChar w:fldCharType="begin"/>
      </w:r>
      <w:r w:rsidR="00E5794B" w:rsidRPr="003A5975">
        <w:rPr>
          <w:rFonts w:asciiTheme="minorHAnsi" w:hAnsiTheme="minorHAnsi"/>
          <w:sz w:val="24"/>
          <w:szCs w:val="24"/>
        </w:rPr>
        <w:instrText xml:space="preserve"> REF cadastro_reserva \r \h  \* MERGEFORMAT </w:instrText>
      </w:r>
      <w:r w:rsidR="00E5794B" w:rsidRPr="003A5975">
        <w:rPr>
          <w:rFonts w:asciiTheme="minorHAnsi" w:hAnsiTheme="minorHAnsi"/>
          <w:sz w:val="24"/>
          <w:szCs w:val="24"/>
        </w:rPr>
      </w:r>
      <w:r w:rsidR="00E5794B" w:rsidRPr="003A5975">
        <w:rPr>
          <w:rFonts w:asciiTheme="minorHAnsi" w:hAnsiTheme="minorHAnsi"/>
          <w:sz w:val="24"/>
          <w:szCs w:val="24"/>
        </w:rPr>
        <w:fldChar w:fldCharType="separate"/>
      </w:r>
      <w:r w:rsidR="00E3228A">
        <w:rPr>
          <w:rFonts w:asciiTheme="minorHAnsi" w:hAnsiTheme="minorHAnsi"/>
          <w:sz w:val="24"/>
          <w:szCs w:val="24"/>
        </w:rPr>
        <w:t>5.4.2.2</w:t>
      </w:r>
      <w:r w:rsidR="00E5794B" w:rsidRPr="003A5975">
        <w:rPr>
          <w:rFonts w:asciiTheme="minorHAnsi" w:hAnsiTheme="minorHAnsi"/>
          <w:sz w:val="24"/>
          <w:szCs w:val="24"/>
        </w:rPr>
        <w:fldChar w:fldCharType="end"/>
      </w:r>
      <w:r w:rsidRPr="003A5975">
        <w:rPr>
          <w:rFonts w:asciiTheme="minorHAnsi" w:hAnsiTheme="minorHAnsi"/>
          <w:sz w:val="24"/>
          <w:szCs w:val="24"/>
        </w:rPr>
        <w:t xml:space="preserve"> somente será efetuada quando houver necessidade de contratação dos licitantes</w:t>
      </w:r>
      <w:r w:rsidR="00063172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 xml:space="preserve">remanescentes, nas seguintes </w:t>
      </w:r>
      <w:r w:rsidR="00FE4B87" w:rsidRPr="003A5975">
        <w:rPr>
          <w:rFonts w:asciiTheme="minorHAnsi" w:hAnsiTheme="minorHAnsi"/>
          <w:sz w:val="24"/>
          <w:szCs w:val="24"/>
        </w:rPr>
        <w:t>hipóteses</w:t>
      </w:r>
      <w:r w:rsidRPr="003A5975">
        <w:rPr>
          <w:rFonts w:asciiTheme="minorHAnsi" w:hAnsiTheme="minorHAnsi"/>
          <w:sz w:val="24"/>
          <w:szCs w:val="24"/>
        </w:rPr>
        <w:t>:</w:t>
      </w:r>
      <w:bookmarkStart w:id="1" w:name="habilitacao_reserva"/>
      <w:bookmarkEnd w:id="1"/>
    </w:p>
    <w:p w14:paraId="4D622CF1" w14:textId="55788359" w:rsidR="002A6165" w:rsidRPr="003A5975" w:rsidRDefault="00D4329D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Q</w:t>
      </w:r>
      <w:r w:rsidR="00666FEB" w:rsidRPr="003A5975">
        <w:rPr>
          <w:rFonts w:asciiTheme="minorHAnsi" w:hAnsiTheme="minorHAnsi"/>
          <w:sz w:val="24"/>
          <w:szCs w:val="24"/>
        </w:rPr>
        <w:t>uando o licitante vencedor não assinar a ata de registro de preços, no prazo e nas</w:t>
      </w:r>
      <w:r w:rsidR="00063172" w:rsidRPr="003A5975">
        <w:rPr>
          <w:rFonts w:asciiTheme="minorHAnsi" w:hAnsiTheme="minorHAnsi"/>
          <w:sz w:val="24"/>
          <w:szCs w:val="24"/>
        </w:rPr>
        <w:t xml:space="preserve"> </w:t>
      </w:r>
      <w:r w:rsidR="00666FEB" w:rsidRPr="003A5975">
        <w:rPr>
          <w:rFonts w:asciiTheme="minorHAnsi" w:hAnsiTheme="minorHAnsi"/>
          <w:sz w:val="24"/>
          <w:szCs w:val="24"/>
        </w:rPr>
        <w:t xml:space="preserve">condições estabelecidos </w:t>
      </w:r>
      <w:r w:rsidR="00666FEB" w:rsidRPr="00E10E1A">
        <w:rPr>
          <w:rFonts w:asciiTheme="minorHAnsi" w:hAnsiTheme="minorHAnsi"/>
          <w:iCs/>
          <w:sz w:val="24"/>
          <w:szCs w:val="24"/>
        </w:rPr>
        <w:t>no edital;</w:t>
      </w:r>
      <w:r w:rsidR="00666FEB" w:rsidRPr="003A5975">
        <w:rPr>
          <w:rFonts w:asciiTheme="minorHAnsi" w:hAnsiTheme="minorHAnsi"/>
          <w:color w:val="FF0000"/>
          <w:sz w:val="24"/>
          <w:szCs w:val="24"/>
        </w:rPr>
        <w:t xml:space="preserve"> </w:t>
      </w:r>
      <w:r w:rsidR="00666FEB" w:rsidRPr="003A5975">
        <w:rPr>
          <w:rFonts w:asciiTheme="minorHAnsi" w:hAnsiTheme="minorHAnsi"/>
          <w:sz w:val="24"/>
          <w:szCs w:val="24"/>
        </w:rPr>
        <w:t>e</w:t>
      </w:r>
    </w:p>
    <w:p w14:paraId="4B70C4C1" w14:textId="5FF20D5E" w:rsidR="00666FEB" w:rsidRPr="003A5975" w:rsidRDefault="00D4329D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Q</w:t>
      </w:r>
      <w:r w:rsidR="00666FEB" w:rsidRPr="003A5975">
        <w:rPr>
          <w:rFonts w:asciiTheme="minorHAnsi" w:hAnsiTheme="minorHAnsi"/>
          <w:sz w:val="24"/>
          <w:szCs w:val="24"/>
        </w:rPr>
        <w:t>uando houver o cancelamento do registro do licitante ou do registro de preços nas</w:t>
      </w:r>
      <w:r w:rsidR="00063172" w:rsidRPr="003A5975">
        <w:rPr>
          <w:rFonts w:asciiTheme="minorHAnsi" w:hAnsiTheme="minorHAnsi"/>
          <w:sz w:val="24"/>
          <w:szCs w:val="24"/>
        </w:rPr>
        <w:t xml:space="preserve"> </w:t>
      </w:r>
      <w:r w:rsidR="00666FEB" w:rsidRPr="003A5975">
        <w:rPr>
          <w:rFonts w:asciiTheme="minorHAnsi" w:hAnsiTheme="minorHAnsi"/>
          <w:sz w:val="24"/>
          <w:szCs w:val="24"/>
        </w:rPr>
        <w:t xml:space="preserve">hipóteses previstas </w:t>
      </w:r>
      <w:r w:rsidR="00897794" w:rsidRPr="003A5975">
        <w:rPr>
          <w:rFonts w:asciiTheme="minorHAnsi" w:hAnsiTheme="minorHAnsi"/>
          <w:sz w:val="24"/>
          <w:szCs w:val="24"/>
        </w:rPr>
        <w:t xml:space="preserve">no item </w:t>
      </w:r>
      <w:r w:rsidR="00E5794B" w:rsidRPr="003A5975">
        <w:rPr>
          <w:rFonts w:asciiTheme="minorHAnsi" w:hAnsiTheme="minorHAnsi"/>
          <w:sz w:val="24"/>
          <w:szCs w:val="24"/>
        </w:rPr>
        <w:fldChar w:fldCharType="begin"/>
      </w:r>
      <w:r w:rsidR="00E5794B" w:rsidRPr="003A5975">
        <w:rPr>
          <w:rFonts w:asciiTheme="minorHAnsi" w:hAnsiTheme="minorHAnsi"/>
          <w:sz w:val="24"/>
          <w:szCs w:val="24"/>
        </w:rPr>
        <w:instrText xml:space="preserve"> REF cancelamento \r \h  \* MERGEFORMAT </w:instrText>
      </w:r>
      <w:r w:rsidR="00E5794B" w:rsidRPr="003A5975">
        <w:rPr>
          <w:rFonts w:asciiTheme="minorHAnsi" w:hAnsiTheme="minorHAnsi"/>
          <w:sz w:val="24"/>
          <w:szCs w:val="24"/>
        </w:rPr>
      </w:r>
      <w:r w:rsidR="00E5794B" w:rsidRPr="003A5975">
        <w:rPr>
          <w:rFonts w:asciiTheme="minorHAnsi" w:hAnsiTheme="minorHAnsi"/>
          <w:sz w:val="24"/>
          <w:szCs w:val="24"/>
        </w:rPr>
        <w:fldChar w:fldCharType="separate"/>
      </w:r>
      <w:r w:rsidR="00E3228A">
        <w:rPr>
          <w:rFonts w:asciiTheme="minorHAnsi" w:hAnsiTheme="minorHAnsi"/>
          <w:sz w:val="24"/>
          <w:szCs w:val="24"/>
        </w:rPr>
        <w:t>9</w:t>
      </w:r>
      <w:r w:rsidR="00E5794B" w:rsidRPr="003A5975">
        <w:rPr>
          <w:rFonts w:asciiTheme="minorHAnsi" w:hAnsiTheme="minorHAnsi"/>
          <w:sz w:val="24"/>
          <w:szCs w:val="24"/>
        </w:rPr>
        <w:fldChar w:fldCharType="end"/>
      </w:r>
      <w:r w:rsidR="00666FEB" w:rsidRPr="003A5975">
        <w:rPr>
          <w:rFonts w:asciiTheme="minorHAnsi" w:hAnsiTheme="minorHAnsi"/>
          <w:sz w:val="24"/>
          <w:szCs w:val="24"/>
        </w:rPr>
        <w:t>.</w:t>
      </w:r>
    </w:p>
    <w:p w14:paraId="0B89A962" w14:textId="01F69270" w:rsidR="00666FEB" w:rsidRPr="003A5975" w:rsidRDefault="00666FEB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O preço registrado com indicação dos licitantes e fornecedores será divulgado no PNCP</w:t>
      </w:r>
      <w:r w:rsidR="002A6165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>e ficará disponibilizado durante a vigência da ata de registro de preços.</w:t>
      </w:r>
    </w:p>
    <w:p w14:paraId="2CC723F4" w14:textId="6D85A969" w:rsidR="002A6165" w:rsidRPr="003A5975" w:rsidRDefault="002A6165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licitação, sob pena de decair o direito, sem prejuízo das sanções previstas na Lei nº 14.133, de 2021.</w:t>
      </w:r>
    </w:p>
    <w:p w14:paraId="73908247" w14:textId="0B063847" w:rsidR="002A6165" w:rsidRPr="003A5975" w:rsidRDefault="002A6165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O prazo de convocação poderá ser prorrogado 1 (uma) vez, por igual período, mediante solicitação d</w:t>
      </w:r>
      <w:r w:rsidR="00F3259D" w:rsidRPr="003A5975">
        <w:rPr>
          <w:rFonts w:asciiTheme="minorHAnsi" w:hAnsiTheme="minorHAnsi"/>
          <w:sz w:val="24"/>
          <w:szCs w:val="24"/>
        </w:rPr>
        <w:t>o licitante ou fornecedor convocado</w:t>
      </w:r>
      <w:r w:rsidR="0066278D" w:rsidRPr="003A5975">
        <w:rPr>
          <w:rFonts w:asciiTheme="minorHAnsi" w:hAnsiTheme="minorHAnsi"/>
          <w:sz w:val="24"/>
          <w:szCs w:val="24"/>
        </w:rPr>
        <w:t>, desde que</w:t>
      </w:r>
      <w:r w:rsidR="00F63392" w:rsidRPr="003A5975">
        <w:rPr>
          <w:rFonts w:asciiTheme="minorHAnsi" w:hAnsiTheme="minorHAnsi"/>
          <w:sz w:val="24"/>
          <w:szCs w:val="24"/>
        </w:rPr>
        <w:t xml:space="preserve"> </w:t>
      </w:r>
      <w:r w:rsidR="000A6B33" w:rsidRPr="003A5975">
        <w:rPr>
          <w:rFonts w:asciiTheme="minorHAnsi" w:hAnsiTheme="minorHAnsi"/>
          <w:sz w:val="24"/>
          <w:szCs w:val="24"/>
        </w:rPr>
        <w:t>apresentada dentro do prazo</w:t>
      </w:r>
      <w:r w:rsidR="006D4D8C" w:rsidRPr="003A5975">
        <w:rPr>
          <w:rFonts w:asciiTheme="minorHAnsi" w:hAnsiTheme="minorHAnsi"/>
          <w:sz w:val="24"/>
          <w:szCs w:val="24"/>
        </w:rPr>
        <w:t xml:space="preserve">, devidamente justificada, e que </w:t>
      </w:r>
      <w:r w:rsidR="00BE0ED4" w:rsidRPr="003A5975">
        <w:rPr>
          <w:rFonts w:asciiTheme="minorHAnsi" w:hAnsiTheme="minorHAnsi"/>
          <w:sz w:val="24"/>
          <w:szCs w:val="24"/>
        </w:rPr>
        <w:t xml:space="preserve">a justificativa seja aceita pela </w:t>
      </w:r>
      <w:r w:rsidRPr="003A5975">
        <w:rPr>
          <w:rFonts w:asciiTheme="minorHAnsi" w:hAnsiTheme="minorHAnsi"/>
          <w:sz w:val="24"/>
          <w:szCs w:val="24"/>
        </w:rPr>
        <w:t>Administração.</w:t>
      </w:r>
    </w:p>
    <w:p w14:paraId="608224C3" w14:textId="2912C84D" w:rsidR="002A6165" w:rsidRPr="003A5975" w:rsidRDefault="002A6165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A ata de registro de preços</w:t>
      </w:r>
      <w:r w:rsidR="00D00F43" w:rsidRPr="003A5975">
        <w:rPr>
          <w:rFonts w:asciiTheme="minorHAnsi" w:hAnsiTheme="minorHAnsi"/>
          <w:sz w:val="24"/>
          <w:szCs w:val="24"/>
        </w:rPr>
        <w:t xml:space="preserve"> será assinada por meio de assinatura digital e</w:t>
      </w:r>
      <w:r w:rsidRPr="003A5975">
        <w:rPr>
          <w:rFonts w:asciiTheme="minorHAnsi" w:hAnsiTheme="minorHAnsi"/>
          <w:sz w:val="24"/>
          <w:szCs w:val="24"/>
        </w:rPr>
        <w:t xml:space="preserve"> disponibilizada no Sistema de Registro de Preços.</w:t>
      </w:r>
    </w:p>
    <w:p w14:paraId="76BC3AD9" w14:textId="3BC101E1" w:rsidR="00D4329D" w:rsidRPr="003A5975" w:rsidRDefault="002A6165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 xml:space="preserve">Quando o convocado não assinar a ata de registro de preços no prazo e </w:t>
      </w:r>
      <w:r w:rsidR="00F453F5" w:rsidRPr="003A5975">
        <w:rPr>
          <w:rFonts w:asciiTheme="minorHAnsi" w:hAnsiTheme="minorHAnsi"/>
          <w:sz w:val="24"/>
          <w:szCs w:val="24"/>
        </w:rPr>
        <w:t xml:space="preserve">nas </w:t>
      </w:r>
      <w:r w:rsidRPr="003A5975">
        <w:rPr>
          <w:rFonts w:asciiTheme="minorHAnsi" w:hAnsiTheme="minorHAnsi"/>
          <w:sz w:val="24"/>
          <w:szCs w:val="24"/>
        </w:rPr>
        <w:t>condições</w:t>
      </w:r>
      <w:r w:rsidR="00BE6356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 xml:space="preserve">estabelecidos </w:t>
      </w:r>
      <w:r w:rsidR="00BE6356" w:rsidRPr="003A5975">
        <w:rPr>
          <w:rFonts w:asciiTheme="minorHAnsi" w:hAnsiTheme="minorHAnsi"/>
          <w:sz w:val="24"/>
          <w:szCs w:val="24"/>
        </w:rPr>
        <w:t>no edital</w:t>
      </w:r>
      <w:r w:rsidRPr="003A5975">
        <w:rPr>
          <w:rFonts w:asciiTheme="minorHAnsi" w:hAnsiTheme="minorHAnsi"/>
          <w:sz w:val="24"/>
          <w:szCs w:val="24"/>
        </w:rPr>
        <w:t xml:space="preserve">, e observado o disposto no </w:t>
      </w:r>
      <w:r w:rsidR="00BE6356" w:rsidRPr="003A5975">
        <w:rPr>
          <w:rFonts w:asciiTheme="minorHAnsi" w:hAnsiTheme="minorHAnsi"/>
          <w:sz w:val="24"/>
          <w:szCs w:val="24"/>
        </w:rPr>
        <w:t xml:space="preserve">item </w:t>
      </w:r>
      <w:r w:rsidR="001B668B" w:rsidRPr="003A5975">
        <w:rPr>
          <w:rFonts w:asciiTheme="minorHAnsi" w:hAnsiTheme="minorHAnsi"/>
          <w:sz w:val="24"/>
          <w:szCs w:val="24"/>
        </w:rPr>
        <w:fldChar w:fldCharType="begin"/>
      </w:r>
      <w:r w:rsidR="001B668B" w:rsidRPr="003A5975">
        <w:rPr>
          <w:rFonts w:asciiTheme="minorHAnsi" w:hAnsiTheme="minorHAnsi"/>
          <w:sz w:val="24"/>
          <w:szCs w:val="24"/>
        </w:rPr>
        <w:instrText xml:space="preserve"> REF habilitacao_reserva \r \h  \* MERGEFORMAT </w:instrText>
      </w:r>
      <w:r w:rsidR="001B668B" w:rsidRPr="003A5975">
        <w:rPr>
          <w:rFonts w:asciiTheme="minorHAnsi" w:hAnsiTheme="minorHAnsi"/>
          <w:sz w:val="24"/>
          <w:szCs w:val="24"/>
        </w:rPr>
      </w:r>
      <w:r w:rsidR="001B668B" w:rsidRPr="003A5975">
        <w:rPr>
          <w:rFonts w:asciiTheme="minorHAnsi" w:hAnsiTheme="minorHAnsi"/>
          <w:sz w:val="24"/>
          <w:szCs w:val="24"/>
        </w:rPr>
        <w:fldChar w:fldCharType="separate"/>
      </w:r>
      <w:r w:rsidR="00E3228A">
        <w:rPr>
          <w:rFonts w:asciiTheme="minorHAnsi" w:hAnsiTheme="minorHAnsi"/>
          <w:sz w:val="24"/>
          <w:szCs w:val="24"/>
        </w:rPr>
        <w:t>5.7</w:t>
      </w:r>
      <w:r w:rsidR="001B668B" w:rsidRPr="003A5975">
        <w:rPr>
          <w:rFonts w:asciiTheme="minorHAnsi" w:hAnsiTheme="minorHAnsi"/>
          <w:sz w:val="24"/>
          <w:szCs w:val="24"/>
        </w:rPr>
        <w:fldChar w:fldCharType="end"/>
      </w:r>
      <w:r w:rsidRPr="003A5975">
        <w:rPr>
          <w:rFonts w:asciiTheme="minorHAnsi" w:hAnsiTheme="minorHAnsi"/>
          <w:sz w:val="24"/>
          <w:szCs w:val="24"/>
        </w:rPr>
        <w:t xml:space="preserve">, </w:t>
      </w:r>
      <w:r w:rsidR="001F7C3E" w:rsidRPr="003A5975">
        <w:rPr>
          <w:rFonts w:asciiTheme="minorHAnsi" w:hAnsiTheme="minorHAnsi"/>
          <w:sz w:val="24"/>
          <w:szCs w:val="24"/>
        </w:rPr>
        <w:t xml:space="preserve">observando o item </w:t>
      </w:r>
      <w:r w:rsidR="006D2937" w:rsidRPr="003A5975">
        <w:rPr>
          <w:rFonts w:asciiTheme="minorHAnsi" w:hAnsiTheme="minorHAnsi"/>
          <w:sz w:val="24"/>
          <w:szCs w:val="24"/>
        </w:rPr>
        <w:t xml:space="preserve">5.7 e subitens, </w:t>
      </w:r>
      <w:r w:rsidRPr="003A5975">
        <w:rPr>
          <w:rFonts w:asciiTheme="minorHAnsi" w:hAnsiTheme="minorHAnsi"/>
          <w:sz w:val="24"/>
          <w:szCs w:val="24"/>
        </w:rPr>
        <w:t>fica facultado à Administração convocar</w:t>
      </w:r>
      <w:r w:rsidR="00BE6356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>os licitantes remanescentes do cadastro de reserva, na ordem de classificação, para fazê-lo em igual prazo e</w:t>
      </w:r>
      <w:r w:rsidR="00BE6356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>nas condições propostas pelo primeiro classificado.</w:t>
      </w:r>
      <w:bookmarkStart w:id="2" w:name="recusa_dos_que_baixaram_preco"/>
      <w:bookmarkEnd w:id="2"/>
    </w:p>
    <w:p w14:paraId="64CEC3C1" w14:textId="55CE7678" w:rsidR="002A6165" w:rsidRPr="003A5975" w:rsidRDefault="002A6165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 xml:space="preserve">Na hipótese de nenhum dos licitantes </w:t>
      </w:r>
      <w:r w:rsidR="00D4329D" w:rsidRPr="003A5975">
        <w:rPr>
          <w:rFonts w:asciiTheme="minorHAnsi" w:hAnsiTheme="minorHAnsi"/>
          <w:sz w:val="24"/>
          <w:szCs w:val="24"/>
        </w:rPr>
        <w:t xml:space="preserve">que trata o item </w:t>
      </w:r>
      <w:r w:rsidR="00931989" w:rsidRPr="003A5975">
        <w:rPr>
          <w:rFonts w:asciiTheme="minorHAnsi" w:hAnsiTheme="minorHAnsi"/>
          <w:sz w:val="24"/>
          <w:szCs w:val="24"/>
        </w:rPr>
        <w:t>5.4.2.1</w:t>
      </w:r>
      <w:r w:rsidR="00D6305E" w:rsidRPr="003A5975">
        <w:rPr>
          <w:rFonts w:asciiTheme="minorHAnsi" w:hAnsiTheme="minorHAnsi"/>
          <w:sz w:val="24"/>
          <w:szCs w:val="24"/>
        </w:rPr>
        <w:t xml:space="preserve">, aceitar a contratação </w:t>
      </w:r>
      <w:r w:rsidRPr="003A5975">
        <w:rPr>
          <w:rFonts w:asciiTheme="minorHAnsi" w:hAnsiTheme="minorHAnsi"/>
          <w:sz w:val="24"/>
          <w:szCs w:val="24"/>
        </w:rPr>
        <w:t xml:space="preserve">nos termos do </w:t>
      </w:r>
      <w:r w:rsidR="00BE6356" w:rsidRPr="003A5975">
        <w:rPr>
          <w:rFonts w:asciiTheme="minorHAnsi" w:hAnsiTheme="minorHAnsi"/>
          <w:sz w:val="24"/>
          <w:szCs w:val="24"/>
        </w:rPr>
        <w:t xml:space="preserve">item </w:t>
      </w:r>
      <w:r w:rsidR="00C7618D" w:rsidRPr="003A5975">
        <w:rPr>
          <w:rFonts w:asciiTheme="minorHAnsi" w:hAnsiTheme="minorHAnsi"/>
          <w:sz w:val="24"/>
          <w:szCs w:val="24"/>
        </w:rPr>
        <w:t>anterior</w:t>
      </w:r>
      <w:r w:rsidRPr="003A5975">
        <w:rPr>
          <w:rFonts w:asciiTheme="minorHAnsi" w:hAnsiTheme="minorHAnsi"/>
          <w:sz w:val="24"/>
          <w:szCs w:val="24"/>
        </w:rPr>
        <w:t>, a Administração, observados o valor es</w:t>
      </w:r>
      <w:r w:rsidR="00BE6356" w:rsidRPr="003A5975">
        <w:rPr>
          <w:rFonts w:asciiTheme="minorHAnsi" w:eastAsia="Arial" w:hAnsiTheme="minorHAnsi"/>
          <w:sz w:val="24"/>
          <w:szCs w:val="24"/>
        </w:rPr>
        <w:t>ti</w:t>
      </w:r>
      <w:r w:rsidRPr="003A5975">
        <w:rPr>
          <w:rFonts w:asciiTheme="minorHAnsi" w:hAnsiTheme="minorHAnsi"/>
          <w:sz w:val="24"/>
          <w:szCs w:val="24"/>
        </w:rPr>
        <w:t>mado e sua eventual atualização</w:t>
      </w:r>
      <w:r w:rsidR="00BE6356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 xml:space="preserve">nos termos </w:t>
      </w:r>
      <w:r w:rsidRPr="00E10E1A">
        <w:rPr>
          <w:rFonts w:asciiTheme="minorHAnsi" w:hAnsiTheme="minorHAnsi"/>
          <w:iCs/>
          <w:sz w:val="24"/>
          <w:szCs w:val="24"/>
        </w:rPr>
        <w:t>do edital</w:t>
      </w:r>
      <w:r w:rsidRPr="003A5975">
        <w:rPr>
          <w:rFonts w:asciiTheme="minorHAnsi" w:hAnsiTheme="minorHAnsi"/>
          <w:sz w:val="24"/>
          <w:szCs w:val="24"/>
        </w:rPr>
        <w:t>, poderá:</w:t>
      </w:r>
    </w:p>
    <w:p w14:paraId="79C12214" w14:textId="0EA3D22D" w:rsidR="002A6165" w:rsidRPr="003A5975" w:rsidRDefault="00C949D9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C</w:t>
      </w:r>
      <w:r w:rsidR="002A6165" w:rsidRPr="003A5975">
        <w:rPr>
          <w:rFonts w:asciiTheme="minorHAnsi" w:hAnsiTheme="minorHAnsi"/>
          <w:sz w:val="24"/>
          <w:szCs w:val="24"/>
        </w:rPr>
        <w:t xml:space="preserve">onvocar </w:t>
      </w:r>
      <w:r w:rsidR="00E60459" w:rsidRPr="003A5975">
        <w:rPr>
          <w:rFonts w:asciiTheme="minorHAnsi" w:hAnsiTheme="minorHAnsi"/>
          <w:sz w:val="24"/>
          <w:szCs w:val="24"/>
        </w:rPr>
        <w:t xml:space="preserve">para negociação </w:t>
      </w:r>
      <w:r w:rsidR="002A6165" w:rsidRPr="003A5975">
        <w:rPr>
          <w:rFonts w:asciiTheme="minorHAnsi" w:hAnsiTheme="minorHAnsi"/>
          <w:sz w:val="24"/>
          <w:szCs w:val="24"/>
        </w:rPr>
        <w:t xml:space="preserve">os demais licitantes </w:t>
      </w:r>
      <w:r w:rsidR="00C12E5F" w:rsidRPr="003A5975">
        <w:rPr>
          <w:rFonts w:asciiTheme="minorHAnsi" w:hAnsiTheme="minorHAnsi"/>
          <w:sz w:val="24"/>
          <w:szCs w:val="24"/>
        </w:rPr>
        <w:t xml:space="preserve">ou fornecedores </w:t>
      </w:r>
      <w:r w:rsidR="002A6165" w:rsidRPr="003A5975">
        <w:rPr>
          <w:rFonts w:asciiTheme="minorHAnsi" w:hAnsiTheme="minorHAnsi"/>
          <w:sz w:val="24"/>
          <w:szCs w:val="24"/>
        </w:rPr>
        <w:t xml:space="preserve">remanescentes </w:t>
      </w:r>
      <w:r w:rsidR="00703FD0" w:rsidRPr="003A5975">
        <w:rPr>
          <w:rFonts w:asciiTheme="minorHAnsi" w:hAnsiTheme="minorHAnsi"/>
          <w:sz w:val="24"/>
          <w:szCs w:val="24"/>
        </w:rPr>
        <w:t>cujos preços foram registrados sem redução</w:t>
      </w:r>
      <w:r w:rsidR="002A6165" w:rsidRPr="003A5975">
        <w:rPr>
          <w:rFonts w:asciiTheme="minorHAnsi" w:hAnsiTheme="minorHAnsi"/>
          <w:sz w:val="24"/>
          <w:szCs w:val="24"/>
        </w:rPr>
        <w:t xml:space="preserve">, </w:t>
      </w:r>
      <w:r w:rsidR="000B2C68" w:rsidRPr="003A5975">
        <w:rPr>
          <w:rFonts w:asciiTheme="minorHAnsi" w:hAnsiTheme="minorHAnsi"/>
          <w:sz w:val="24"/>
          <w:szCs w:val="24"/>
        </w:rPr>
        <w:t xml:space="preserve">observada </w:t>
      </w:r>
      <w:r w:rsidR="002A6165" w:rsidRPr="003A5975">
        <w:rPr>
          <w:rFonts w:asciiTheme="minorHAnsi" w:hAnsiTheme="minorHAnsi"/>
          <w:sz w:val="24"/>
          <w:szCs w:val="24"/>
        </w:rPr>
        <w:t>a ordem de classificação,</w:t>
      </w:r>
      <w:r w:rsidR="00BE6356" w:rsidRPr="003A5975">
        <w:rPr>
          <w:rFonts w:asciiTheme="minorHAnsi" w:hAnsiTheme="minorHAnsi"/>
          <w:sz w:val="24"/>
          <w:szCs w:val="24"/>
        </w:rPr>
        <w:t xml:space="preserve"> </w:t>
      </w:r>
      <w:r w:rsidR="002A6165" w:rsidRPr="003A5975">
        <w:rPr>
          <w:rFonts w:asciiTheme="minorHAnsi" w:hAnsiTheme="minorHAnsi"/>
          <w:sz w:val="24"/>
          <w:szCs w:val="24"/>
        </w:rPr>
        <w:t>com vistas à obtenção de preço melhor, mesmo que acima do preço do adjudicatário;</w:t>
      </w:r>
      <w:r w:rsidR="000B2C68" w:rsidRPr="003A5975">
        <w:rPr>
          <w:rFonts w:asciiTheme="minorHAnsi" w:hAnsiTheme="minorHAnsi"/>
          <w:sz w:val="24"/>
          <w:szCs w:val="24"/>
        </w:rPr>
        <w:t xml:space="preserve"> ou</w:t>
      </w:r>
    </w:p>
    <w:p w14:paraId="13F053D4" w14:textId="7C4A2F2A" w:rsidR="002A6165" w:rsidRPr="003A5975" w:rsidRDefault="00C949D9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A</w:t>
      </w:r>
      <w:r w:rsidR="002A6165" w:rsidRPr="003A5975">
        <w:rPr>
          <w:rFonts w:asciiTheme="minorHAnsi" w:hAnsiTheme="minorHAnsi"/>
          <w:sz w:val="24"/>
          <w:szCs w:val="24"/>
        </w:rPr>
        <w:t xml:space="preserve">djudicar e </w:t>
      </w:r>
      <w:r w:rsidR="000B2C68" w:rsidRPr="003A5975">
        <w:rPr>
          <w:rFonts w:asciiTheme="minorHAnsi" w:hAnsiTheme="minorHAnsi"/>
          <w:sz w:val="24"/>
          <w:szCs w:val="24"/>
        </w:rPr>
        <w:t>firmar</w:t>
      </w:r>
      <w:r w:rsidR="002A6165" w:rsidRPr="003A5975">
        <w:rPr>
          <w:rFonts w:asciiTheme="minorHAnsi" w:hAnsiTheme="minorHAnsi"/>
          <w:sz w:val="24"/>
          <w:szCs w:val="24"/>
        </w:rPr>
        <w:t xml:space="preserve"> o contrato nas condições ofertadas pelos licitantes </w:t>
      </w:r>
      <w:r w:rsidR="000B2C68" w:rsidRPr="003A5975">
        <w:rPr>
          <w:rFonts w:asciiTheme="minorHAnsi" w:hAnsiTheme="minorHAnsi"/>
          <w:sz w:val="24"/>
          <w:szCs w:val="24"/>
        </w:rPr>
        <w:t xml:space="preserve">ou fornecedores </w:t>
      </w:r>
      <w:r w:rsidR="002A6165" w:rsidRPr="003A5975">
        <w:rPr>
          <w:rFonts w:asciiTheme="minorHAnsi" w:hAnsiTheme="minorHAnsi"/>
          <w:sz w:val="24"/>
          <w:szCs w:val="24"/>
        </w:rPr>
        <w:t>remanescentes,</w:t>
      </w:r>
      <w:r w:rsidR="00BE6356" w:rsidRPr="003A5975">
        <w:rPr>
          <w:rFonts w:asciiTheme="minorHAnsi" w:hAnsiTheme="minorHAnsi"/>
          <w:sz w:val="24"/>
          <w:szCs w:val="24"/>
        </w:rPr>
        <w:t xml:space="preserve"> </w:t>
      </w:r>
      <w:r w:rsidR="002A6165" w:rsidRPr="003A5975">
        <w:rPr>
          <w:rFonts w:asciiTheme="minorHAnsi" w:hAnsiTheme="minorHAnsi"/>
          <w:sz w:val="24"/>
          <w:szCs w:val="24"/>
        </w:rPr>
        <w:t>atendida a ordem classificatória, quando frustrada a negociação de melhor condição.</w:t>
      </w:r>
    </w:p>
    <w:p w14:paraId="60FE41DD" w14:textId="57654656" w:rsidR="00575470" w:rsidRPr="003A5975" w:rsidRDefault="00A25D1D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3A5975">
        <w:rPr>
          <w:rFonts w:asciiTheme="minorHAnsi" w:hAnsiTheme="minorHAnsi"/>
          <w:sz w:val="24"/>
          <w:szCs w:val="24"/>
        </w:rPr>
        <w:t>justificada</w:t>
      </w:r>
      <w:r w:rsidRPr="003A5975">
        <w:rPr>
          <w:rFonts w:asciiTheme="minorHAnsi" w:hAnsiTheme="minorHAnsi"/>
          <w:sz w:val="24"/>
          <w:szCs w:val="24"/>
        </w:rPr>
        <w:t>.</w:t>
      </w:r>
    </w:p>
    <w:p w14:paraId="4ADC6EDF" w14:textId="6DB43570" w:rsidR="00D52993" w:rsidRPr="003A5975" w:rsidRDefault="00D52993" w:rsidP="00636001">
      <w:pPr>
        <w:pStyle w:val="Nivel01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 xml:space="preserve">ALTERAÇÃO </w:t>
      </w:r>
      <w:r w:rsidR="009752D5" w:rsidRPr="003A5975">
        <w:rPr>
          <w:rFonts w:asciiTheme="minorHAnsi" w:hAnsiTheme="minorHAnsi"/>
          <w:sz w:val="24"/>
          <w:szCs w:val="24"/>
        </w:rPr>
        <w:t xml:space="preserve">OU ATUALIZAÇÃO </w:t>
      </w:r>
      <w:r w:rsidRPr="003A5975">
        <w:rPr>
          <w:rFonts w:asciiTheme="minorHAnsi" w:hAnsiTheme="minorHAnsi"/>
          <w:sz w:val="24"/>
          <w:szCs w:val="24"/>
        </w:rPr>
        <w:t>DOS PREÇOS REGISTRADOS</w:t>
      </w:r>
    </w:p>
    <w:p w14:paraId="42E111BD" w14:textId="6208B90C" w:rsidR="00D52993" w:rsidRPr="003A5975" w:rsidRDefault="00D52993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 xml:space="preserve">Os preços registrados poderão ser alterados </w:t>
      </w:r>
      <w:r w:rsidR="009752D5" w:rsidRPr="003A5975">
        <w:rPr>
          <w:rFonts w:asciiTheme="minorHAnsi" w:hAnsiTheme="minorHAnsi"/>
          <w:sz w:val="24"/>
          <w:szCs w:val="24"/>
        </w:rPr>
        <w:t xml:space="preserve">ou atualizados </w:t>
      </w:r>
      <w:r w:rsidRPr="003A5975">
        <w:rPr>
          <w:rFonts w:asciiTheme="minorHAnsi" w:hAnsiTheme="minorHAnsi"/>
          <w:sz w:val="24"/>
          <w:szCs w:val="24"/>
        </w:rPr>
        <w:t>em decorrência de eventual redução dos preços pra</w:t>
      </w:r>
      <w:r w:rsidRPr="003A5975">
        <w:rPr>
          <w:rFonts w:asciiTheme="minorHAnsi" w:eastAsia="Calibri" w:hAnsiTheme="minorHAnsi"/>
          <w:sz w:val="24"/>
          <w:szCs w:val="24"/>
        </w:rPr>
        <w:t>ti</w:t>
      </w:r>
      <w:r w:rsidRPr="003A5975">
        <w:rPr>
          <w:rFonts w:asciiTheme="minorHAnsi" w:hAnsiTheme="minorHAnsi"/>
          <w:sz w:val="24"/>
          <w:szCs w:val="24"/>
        </w:rPr>
        <w:t xml:space="preserve">cados no mercado ou de fato que eleve o custo dos bens, </w:t>
      </w:r>
      <w:r w:rsidR="00D96A54" w:rsidRPr="003A5975">
        <w:rPr>
          <w:rFonts w:asciiTheme="minorHAnsi" w:hAnsiTheme="minorHAnsi"/>
          <w:sz w:val="24"/>
          <w:szCs w:val="24"/>
        </w:rPr>
        <w:t xml:space="preserve">das </w:t>
      </w:r>
      <w:r w:rsidRPr="003A5975">
        <w:rPr>
          <w:rFonts w:asciiTheme="minorHAnsi" w:hAnsiTheme="minorHAnsi"/>
          <w:sz w:val="24"/>
          <w:szCs w:val="24"/>
        </w:rPr>
        <w:t xml:space="preserve">obras ou </w:t>
      </w:r>
      <w:r w:rsidR="00D96A54" w:rsidRPr="003A5975">
        <w:rPr>
          <w:rFonts w:asciiTheme="minorHAnsi" w:hAnsiTheme="minorHAnsi"/>
          <w:sz w:val="24"/>
          <w:szCs w:val="24"/>
        </w:rPr>
        <w:t xml:space="preserve">dos </w:t>
      </w:r>
      <w:r w:rsidRPr="003A5975">
        <w:rPr>
          <w:rFonts w:asciiTheme="minorHAnsi" w:hAnsiTheme="minorHAnsi"/>
          <w:sz w:val="24"/>
          <w:szCs w:val="24"/>
        </w:rPr>
        <w:t>serviços registrados, nas seguintes situações:</w:t>
      </w:r>
    </w:p>
    <w:p w14:paraId="48BC3AB0" w14:textId="3780AEC4" w:rsidR="00D52993" w:rsidRPr="003A5975" w:rsidRDefault="00004ADD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E</w:t>
      </w:r>
      <w:r w:rsidR="00D52993" w:rsidRPr="003A5975">
        <w:rPr>
          <w:rFonts w:asciiTheme="minorHAnsi" w:hAnsiTheme="minorHAnsi"/>
          <w:sz w:val="24"/>
          <w:szCs w:val="24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3A5975">
        <w:rPr>
          <w:rFonts w:asciiTheme="minorHAnsi" w:hAnsiTheme="minorHAnsi"/>
          <w:sz w:val="24"/>
          <w:szCs w:val="24"/>
        </w:rPr>
        <w:t>a</w:t>
      </w:r>
      <w:r w:rsidR="00D52993" w:rsidRPr="003A5975">
        <w:rPr>
          <w:rFonts w:asciiTheme="minorHAnsi" w:hAnsiTheme="minorHAnsi"/>
          <w:sz w:val="24"/>
          <w:szCs w:val="24"/>
        </w:rPr>
        <w:t xml:space="preserve">, nos termos da </w:t>
      </w:r>
      <w:r w:rsidR="00D52993" w:rsidRPr="00AA3797">
        <w:rPr>
          <w:rFonts w:asciiTheme="minorHAnsi" w:hAnsiTheme="minorHAnsi"/>
          <w:sz w:val="24"/>
          <w:szCs w:val="24"/>
        </w:rPr>
        <w:t>alínea “d” do inciso II do caput do art. 124 da Lei nº 14.133, de 2021</w:t>
      </w:r>
      <w:r w:rsidR="007C6563" w:rsidRPr="00AA3797">
        <w:rPr>
          <w:rFonts w:asciiTheme="minorHAnsi" w:hAnsiTheme="minorHAnsi"/>
          <w:sz w:val="24"/>
          <w:szCs w:val="24"/>
        </w:rPr>
        <w:t>;</w:t>
      </w:r>
    </w:p>
    <w:p w14:paraId="1743AA25" w14:textId="0D77C641" w:rsidR="00D52993" w:rsidRPr="003A5975" w:rsidRDefault="00C507A4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E</w:t>
      </w:r>
      <w:r w:rsidR="00982132" w:rsidRPr="003A5975">
        <w:rPr>
          <w:rFonts w:asciiTheme="minorHAnsi" w:hAnsiTheme="minorHAnsi"/>
          <w:sz w:val="24"/>
          <w:szCs w:val="24"/>
        </w:rPr>
        <w:t>m caso</w:t>
      </w:r>
      <w:r w:rsidR="00D52993" w:rsidRPr="003A5975">
        <w:rPr>
          <w:rFonts w:asciiTheme="minorHAnsi" w:hAnsiTheme="minorHAnsi"/>
          <w:sz w:val="24"/>
          <w:szCs w:val="24"/>
        </w:rPr>
        <w:t xml:space="preserve"> de criação, alteração ou ex</w:t>
      </w:r>
      <w:r w:rsidR="00D52993" w:rsidRPr="003A5975">
        <w:rPr>
          <w:rFonts w:asciiTheme="minorHAnsi" w:eastAsia="Calibri" w:hAnsiTheme="minorHAnsi"/>
          <w:sz w:val="24"/>
          <w:szCs w:val="24"/>
        </w:rPr>
        <w:t>ti</w:t>
      </w:r>
      <w:r w:rsidR="00D52993" w:rsidRPr="003A5975">
        <w:rPr>
          <w:rFonts w:asciiTheme="minorHAnsi" w:hAnsiTheme="minorHAnsi"/>
          <w:sz w:val="24"/>
          <w:szCs w:val="24"/>
        </w:rPr>
        <w:t>nção de quaisquer tributos ou encargos legais ou a superveniência de disposições legais, com comprovada repercussão sobre os preços registrados</w:t>
      </w:r>
      <w:r w:rsidR="00982132" w:rsidRPr="003A5975">
        <w:rPr>
          <w:rFonts w:asciiTheme="minorHAnsi" w:hAnsiTheme="minorHAnsi"/>
          <w:sz w:val="24"/>
          <w:szCs w:val="24"/>
        </w:rPr>
        <w:t xml:space="preserve">; </w:t>
      </w:r>
    </w:p>
    <w:p w14:paraId="5037F3EC" w14:textId="106E3F38" w:rsidR="00972386" w:rsidRPr="003A5975" w:rsidRDefault="007A4966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Na hipótese de previsão</w:t>
      </w:r>
      <w:r w:rsidR="00D369F6">
        <w:rPr>
          <w:rFonts w:asciiTheme="minorHAnsi" w:hAnsiTheme="minorHAnsi"/>
          <w:sz w:val="24"/>
          <w:szCs w:val="24"/>
        </w:rPr>
        <w:t xml:space="preserve"> no edital </w:t>
      </w:r>
      <w:r w:rsidR="004E29D0" w:rsidRPr="003A5975">
        <w:rPr>
          <w:rFonts w:asciiTheme="minorHAnsi" w:hAnsiTheme="minorHAnsi"/>
          <w:sz w:val="24"/>
          <w:szCs w:val="24"/>
        </w:rPr>
        <w:t>de cláusula de reajustamento ou repactuação sobre os preços registrad</w:t>
      </w:r>
      <w:r w:rsidR="00972386" w:rsidRPr="003A5975">
        <w:rPr>
          <w:rFonts w:asciiTheme="minorHAnsi" w:hAnsiTheme="minorHAnsi"/>
          <w:sz w:val="24"/>
          <w:szCs w:val="24"/>
        </w:rPr>
        <w:t>os, nos termos da Lei nº 14.133, de 2021.</w:t>
      </w:r>
    </w:p>
    <w:p w14:paraId="096545F9" w14:textId="77777777" w:rsidR="004A391F" w:rsidRPr="003A5975" w:rsidRDefault="00972386" w:rsidP="009D6CCC">
      <w:pPr>
        <w:pStyle w:val="Nvel4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 xml:space="preserve">No caso </w:t>
      </w:r>
      <w:r w:rsidR="00D17BE6" w:rsidRPr="003A5975">
        <w:rPr>
          <w:rFonts w:asciiTheme="minorHAnsi" w:hAnsiTheme="minorHAnsi"/>
          <w:sz w:val="24"/>
          <w:szCs w:val="24"/>
        </w:rPr>
        <w:t>do reajustamento</w:t>
      </w:r>
      <w:r w:rsidR="007C6563" w:rsidRPr="003A5975">
        <w:rPr>
          <w:rFonts w:asciiTheme="minorHAnsi" w:hAnsiTheme="minorHAnsi"/>
          <w:sz w:val="24"/>
          <w:szCs w:val="24"/>
        </w:rPr>
        <w:t>,</w:t>
      </w:r>
      <w:r w:rsidR="00F16593" w:rsidRPr="003A5975">
        <w:rPr>
          <w:rFonts w:asciiTheme="minorHAnsi" w:hAnsiTheme="minorHAnsi"/>
          <w:sz w:val="24"/>
          <w:szCs w:val="24"/>
        </w:rPr>
        <w:t xml:space="preserve"> deverá ser</w:t>
      </w:r>
      <w:r w:rsidR="007C6563" w:rsidRPr="003A5975">
        <w:rPr>
          <w:rFonts w:asciiTheme="minorHAnsi" w:hAnsiTheme="minorHAnsi"/>
          <w:sz w:val="24"/>
          <w:szCs w:val="24"/>
        </w:rPr>
        <w:t xml:space="preserve"> respeitada a contagem da anualidade e o índice </w:t>
      </w:r>
      <w:r w:rsidR="00346A9C" w:rsidRPr="003A5975">
        <w:rPr>
          <w:rFonts w:asciiTheme="minorHAnsi" w:hAnsiTheme="minorHAnsi"/>
          <w:sz w:val="24"/>
          <w:szCs w:val="24"/>
        </w:rPr>
        <w:t>previstos para a contratação</w:t>
      </w:r>
      <w:r w:rsidR="003D0F2F" w:rsidRPr="003A5975">
        <w:rPr>
          <w:rFonts w:asciiTheme="minorHAnsi" w:hAnsiTheme="minorHAnsi"/>
          <w:sz w:val="24"/>
          <w:szCs w:val="24"/>
        </w:rPr>
        <w:t xml:space="preserve">;  </w:t>
      </w:r>
    </w:p>
    <w:p w14:paraId="5AE023B8" w14:textId="6C59405C" w:rsidR="003D0F2F" w:rsidRPr="003A5975" w:rsidRDefault="004A391F" w:rsidP="009D6CCC">
      <w:pPr>
        <w:pStyle w:val="Nvel4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No caso da repactuação,</w:t>
      </w:r>
      <w:r w:rsidR="002E2355" w:rsidRPr="003A5975">
        <w:rPr>
          <w:rFonts w:asciiTheme="minorHAnsi" w:hAnsiTheme="minorHAnsi"/>
          <w:sz w:val="24"/>
          <w:szCs w:val="24"/>
        </w:rPr>
        <w:t xml:space="preserve"> poderá ser </w:t>
      </w:r>
      <w:r w:rsidR="003D0F2F" w:rsidRPr="003A5975">
        <w:rPr>
          <w:rFonts w:asciiTheme="minorHAnsi" w:hAnsiTheme="minorHAnsi"/>
          <w:sz w:val="24"/>
          <w:szCs w:val="24"/>
        </w:rPr>
        <w:t xml:space="preserve">a pedido do interessado, conforme critérios </w:t>
      </w:r>
      <w:r w:rsidR="00346A9C" w:rsidRPr="003A5975">
        <w:rPr>
          <w:rFonts w:asciiTheme="minorHAnsi" w:hAnsiTheme="minorHAnsi"/>
          <w:sz w:val="24"/>
          <w:szCs w:val="24"/>
        </w:rPr>
        <w:t>definidos para a contratação</w:t>
      </w:r>
      <w:r w:rsidR="003D0F2F" w:rsidRPr="003A5975">
        <w:rPr>
          <w:rFonts w:asciiTheme="minorHAnsi" w:hAnsiTheme="minorHAnsi"/>
          <w:sz w:val="24"/>
          <w:szCs w:val="24"/>
        </w:rPr>
        <w:t>.</w:t>
      </w:r>
    </w:p>
    <w:p w14:paraId="66B1F5B6" w14:textId="431BF900" w:rsidR="00D52993" w:rsidRPr="003A5975" w:rsidRDefault="00D52993" w:rsidP="00636001">
      <w:pPr>
        <w:pStyle w:val="Nivel01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NEGOCIAÇÃO DE PREÇOS REGISTRADOS</w:t>
      </w:r>
    </w:p>
    <w:p w14:paraId="4AB7D33F" w14:textId="2877935D" w:rsidR="00D52993" w:rsidRPr="003A5975" w:rsidRDefault="00D52599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Na hipótese de</w:t>
      </w:r>
      <w:r w:rsidR="00D52993" w:rsidRPr="003A5975">
        <w:rPr>
          <w:rFonts w:asciiTheme="minorHAnsi" w:hAnsiTheme="minorHAnsi"/>
          <w:sz w:val="24"/>
          <w:szCs w:val="24"/>
        </w:rPr>
        <w:t xml:space="preserve"> o preço registrado tornar</w:t>
      </w:r>
      <w:r w:rsidR="00982132" w:rsidRPr="003A5975">
        <w:rPr>
          <w:rFonts w:asciiTheme="minorHAnsi" w:hAnsiTheme="minorHAnsi"/>
          <w:sz w:val="24"/>
          <w:szCs w:val="24"/>
        </w:rPr>
        <w:t>-se</w:t>
      </w:r>
      <w:r w:rsidR="00D52993" w:rsidRPr="003A5975">
        <w:rPr>
          <w:rFonts w:asciiTheme="minorHAnsi" w:hAnsiTheme="minorHAnsi"/>
          <w:sz w:val="24"/>
          <w:szCs w:val="24"/>
        </w:rPr>
        <w:t xml:space="preserve"> superior ao preço pra</w:t>
      </w:r>
      <w:r w:rsidR="00D52993" w:rsidRPr="003A5975">
        <w:rPr>
          <w:rFonts w:asciiTheme="minorHAnsi" w:eastAsia="Calibri" w:hAnsiTheme="minorHAnsi"/>
          <w:sz w:val="24"/>
          <w:szCs w:val="24"/>
        </w:rPr>
        <w:t>ti</w:t>
      </w:r>
      <w:r w:rsidR="00D52993" w:rsidRPr="003A5975">
        <w:rPr>
          <w:rFonts w:asciiTheme="minorHAnsi" w:hAnsiTheme="minorHAnsi"/>
          <w:sz w:val="24"/>
          <w:szCs w:val="24"/>
        </w:rPr>
        <w:t>cado no mercado por mo</w:t>
      </w:r>
      <w:r w:rsidR="00D52993" w:rsidRPr="003A5975">
        <w:rPr>
          <w:rFonts w:asciiTheme="minorHAnsi" w:eastAsia="Calibri" w:hAnsiTheme="minorHAnsi"/>
          <w:sz w:val="24"/>
          <w:szCs w:val="24"/>
        </w:rPr>
        <w:t>ti</w:t>
      </w:r>
      <w:r w:rsidR="00D52993" w:rsidRPr="003A5975">
        <w:rPr>
          <w:rFonts w:asciiTheme="minorHAnsi" w:hAnsiTheme="minorHAnsi"/>
          <w:sz w:val="24"/>
          <w:szCs w:val="24"/>
        </w:rPr>
        <w:t>vo superveniente, o órgão ou en</w:t>
      </w:r>
      <w:r w:rsidR="00D52993" w:rsidRPr="003A5975">
        <w:rPr>
          <w:rFonts w:asciiTheme="minorHAnsi" w:eastAsia="Calibri" w:hAnsiTheme="minorHAnsi"/>
          <w:sz w:val="24"/>
          <w:szCs w:val="24"/>
        </w:rPr>
        <w:t>ti</w:t>
      </w:r>
      <w:r w:rsidR="00D52993" w:rsidRPr="003A5975">
        <w:rPr>
          <w:rFonts w:asciiTheme="minorHAnsi" w:hAnsiTheme="minorHAnsi"/>
          <w:sz w:val="24"/>
          <w:szCs w:val="24"/>
        </w:rPr>
        <w:t>dade gerenciadora convocará o fornecedor para negociar a redução do preço registrado.</w:t>
      </w:r>
    </w:p>
    <w:p w14:paraId="0FEBFC00" w14:textId="3A3C85E5" w:rsidR="00D52993" w:rsidRPr="003A5975" w:rsidRDefault="00D52993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Caso não aceite reduzir seu preço aos valores pra</w:t>
      </w:r>
      <w:r w:rsidRPr="003A5975">
        <w:rPr>
          <w:rFonts w:asciiTheme="minorHAnsi" w:eastAsia="Calibri" w:hAnsiTheme="minorHAnsi"/>
          <w:sz w:val="24"/>
          <w:szCs w:val="24"/>
        </w:rPr>
        <w:t>ti</w:t>
      </w:r>
      <w:r w:rsidRPr="003A5975">
        <w:rPr>
          <w:rFonts w:asciiTheme="minorHAnsi" w:hAnsiTheme="minorHAnsi"/>
          <w:sz w:val="24"/>
          <w:szCs w:val="24"/>
        </w:rPr>
        <w:t xml:space="preserve">cados pelo mercado, </w:t>
      </w:r>
      <w:r w:rsidR="002B66DE" w:rsidRPr="003A5975">
        <w:rPr>
          <w:rFonts w:asciiTheme="minorHAnsi" w:hAnsiTheme="minorHAnsi"/>
          <w:sz w:val="24"/>
          <w:szCs w:val="24"/>
        </w:rPr>
        <w:t xml:space="preserve">o fornecedor </w:t>
      </w:r>
      <w:r w:rsidRPr="003A5975">
        <w:rPr>
          <w:rFonts w:asciiTheme="minorHAnsi" w:hAnsiTheme="minorHAnsi"/>
          <w:sz w:val="24"/>
          <w:szCs w:val="24"/>
        </w:rPr>
        <w:t xml:space="preserve">será liberado do compromisso assumido </w:t>
      </w:r>
      <w:r w:rsidR="002B66DE" w:rsidRPr="003A5975">
        <w:rPr>
          <w:rFonts w:asciiTheme="minorHAnsi" w:hAnsiTheme="minorHAnsi"/>
          <w:sz w:val="24"/>
          <w:szCs w:val="24"/>
        </w:rPr>
        <w:t>quanto</w:t>
      </w:r>
      <w:r w:rsidRPr="003A5975">
        <w:rPr>
          <w:rFonts w:asciiTheme="minorHAnsi" w:hAnsiTheme="minorHAnsi"/>
          <w:sz w:val="24"/>
          <w:szCs w:val="24"/>
        </w:rPr>
        <w:t xml:space="preserve"> ao item registrado, sem aplicação de penalidades administrativas.</w:t>
      </w:r>
    </w:p>
    <w:p w14:paraId="3264B9C7" w14:textId="16D96498" w:rsidR="00B510C6" w:rsidRPr="003A5975" w:rsidRDefault="0066751B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 xml:space="preserve">Na hipótese </w:t>
      </w:r>
      <w:r w:rsidR="002B4BC4" w:rsidRPr="003A5975">
        <w:rPr>
          <w:rFonts w:asciiTheme="minorHAnsi" w:hAnsiTheme="minorHAnsi"/>
          <w:sz w:val="24"/>
          <w:szCs w:val="24"/>
        </w:rPr>
        <w:t xml:space="preserve">prevista no </w:t>
      </w:r>
      <w:r w:rsidR="00B510C6" w:rsidRPr="003A5975">
        <w:rPr>
          <w:rFonts w:asciiTheme="minorHAnsi" w:hAnsiTheme="minorHAnsi"/>
          <w:sz w:val="24"/>
          <w:szCs w:val="24"/>
        </w:rPr>
        <w:t xml:space="preserve">item </w:t>
      </w:r>
      <w:r w:rsidRPr="003A5975">
        <w:rPr>
          <w:rFonts w:asciiTheme="minorHAnsi" w:hAnsiTheme="minorHAnsi"/>
          <w:sz w:val="24"/>
          <w:szCs w:val="24"/>
        </w:rPr>
        <w:t>anterior</w:t>
      </w:r>
      <w:r w:rsidR="00D52993" w:rsidRPr="003A5975">
        <w:rPr>
          <w:rFonts w:asciiTheme="minorHAnsi" w:hAnsiTheme="minorHAnsi"/>
          <w:sz w:val="24"/>
          <w:szCs w:val="24"/>
        </w:rPr>
        <w:t>, o gerenciador convocar</w:t>
      </w:r>
      <w:r w:rsidR="002B4BC4" w:rsidRPr="003A5975">
        <w:rPr>
          <w:rFonts w:asciiTheme="minorHAnsi" w:hAnsiTheme="minorHAnsi"/>
          <w:sz w:val="24"/>
          <w:szCs w:val="24"/>
        </w:rPr>
        <w:t>á</w:t>
      </w:r>
      <w:r w:rsidR="00D52993" w:rsidRPr="003A5975">
        <w:rPr>
          <w:rFonts w:asciiTheme="minorHAnsi" w:hAnsiTheme="minorHAnsi"/>
          <w:sz w:val="24"/>
          <w:szCs w:val="24"/>
        </w:rPr>
        <w:t xml:space="preserve"> os fornecedores do cadastro de reserva, na ordem de classificação, para verificar se aceitam reduzir seus preços aos valores de mercado</w:t>
      </w:r>
      <w:r w:rsidR="000A5F80" w:rsidRPr="003A5975">
        <w:rPr>
          <w:rFonts w:asciiTheme="minorHAnsi" w:hAnsiTheme="minorHAnsi"/>
          <w:sz w:val="24"/>
          <w:szCs w:val="24"/>
        </w:rPr>
        <w:t xml:space="preserve"> e não convocará o</w:t>
      </w:r>
      <w:r w:rsidR="00D90740" w:rsidRPr="003A5975">
        <w:rPr>
          <w:rFonts w:asciiTheme="minorHAnsi" w:hAnsiTheme="minorHAnsi"/>
          <w:sz w:val="24"/>
          <w:szCs w:val="24"/>
        </w:rPr>
        <w:t>s licitantes ou fornecedores que tiveram seu registro cancelado.</w:t>
      </w:r>
      <w:r w:rsidR="007B150D" w:rsidRPr="003A5975">
        <w:rPr>
          <w:rFonts w:asciiTheme="minorHAnsi" w:hAnsiTheme="minorHAnsi"/>
          <w:sz w:val="24"/>
          <w:szCs w:val="24"/>
        </w:rPr>
        <w:t xml:space="preserve"> </w:t>
      </w:r>
    </w:p>
    <w:p w14:paraId="0DD5BC6C" w14:textId="5E23B524" w:rsidR="00B510C6" w:rsidRPr="003A5975" w:rsidRDefault="00C017AF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Se n</w:t>
      </w:r>
      <w:r w:rsidR="00D52993" w:rsidRPr="003A5975">
        <w:rPr>
          <w:rFonts w:asciiTheme="minorHAnsi" w:hAnsiTheme="minorHAnsi"/>
          <w:sz w:val="24"/>
          <w:szCs w:val="24"/>
        </w:rPr>
        <w:t xml:space="preserve">ão </w:t>
      </w:r>
      <w:r w:rsidRPr="003A5975">
        <w:rPr>
          <w:rFonts w:asciiTheme="minorHAnsi" w:hAnsiTheme="minorHAnsi"/>
          <w:sz w:val="24"/>
          <w:szCs w:val="24"/>
        </w:rPr>
        <w:t>obtiver</w:t>
      </w:r>
      <w:r w:rsidR="00D52993" w:rsidRPr="003A5975">
        <w:rPr>
          <w:rFonts w:asciiTheme="minorHAnsi" w:hAnsiTheme="minorHAnsi"/>
          <w:sz w:val="24"/>
          <w:szCs w:val="24"/>
        </w:rPr>
        <w:t xml:space="preserve"> êxito nas negociações, o órgão ou en</w:t>
      </w:r>
      <w:r w:rsidR="00D52993" w:rsidRPr="003A5975">
        <w:rPr>
          <w:rFonts w:asciiTheme="minorHAnsi" w:eastAsia="Calibri" w:hAnsiTheme="minorHAnsi"/>
          <w:sz w:val="24"/>
          <w:szCs w:val="24"/>
        </w:rPr>
        <w:t>tid</w:t>
      </w:r>
      <w:r w:rsidR="00D52993" w:rsidRPr="003A5975">
        <w:rPr>
          <w:rFonts w:asciiTheme="minorHAnsi" w:hAnsiTheme="minorHAnsi"/>
          <w:sz w:val="24"/>
          <w:szCs w:val="24"/>
        </w:rPr>
        <w:t>ade gerenciadora proceder</w:t>
      </w:r>
      <w:r w:rsidRPr="003A5975">
        <w:rPr>
          <w:rFonts w:asciiTheme="minorHAnsi" w:hAnsiTheme="minorHAnsi"/>
          <w:sz w:val="24"/>
          <w:szCs w:val="24"/>
        </w:rPr>
        <w:t>á</w:t>
      </w:r>
      <w:r w:rsidR="00D52993" w:rsidRPr="003A5975">
        <w:rPr>
          <w:rFonts w:asciiTheme="minorHAnsi" w:hAnsiTheme="minorHAnsi"/>
          <w:sz w:val="24"/>
          <w:szCs w:val="24"/>
        </w:rPr>
        <w:t xml:space="preserve"> ao cancelamento da ata de registro de preços, adotando as medidas cabíveis para obtenção d</w:t>
      </w:r>
      <w:r w:rsidR="007C2805" w:rsidRPr="003A5975">
        <w:rPr>
          <w:rFonts w:asciiTheme="minorHAnsi" w:hAnsiTheme="minorHAnsi"/>
          <w:sz w:val="24"/>
          <w:szCs w:val="24"/>
        </w:rPr>
        <w:t>e</w:t>
      </w:r>
      <w:r w:rsidR="00D52993" w:rsidRPr="003A5975">
        <w:rPr>
          <w:rFonts w:asciiTheme="minorHAnsi" w:hAnsiTheme="minorHAnsi"/>
          <w:sz w:val="24"/>
          <w:szCs w:val="24"/>
        </w:rPr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3A5975" w:rsidRDefault="00EB3B67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 w:cs="Calibri"/>
          <w:sz w:val="24"/>
          <w:szCs w:val="24"/>
        </w:rPr>
        <w:t>Na hipótese de</w:t>
      </w:r>
      <w:r w:rsidR="00D52993" w:rsidRPr="003A5975">
        <w:rPr>
          <w:rFonts w:asciiTheme="minorHAnsi" w:hAnsiTheme="minorHAnsi"/>
          <w:sz w:val="24"/>
          <w:szCs w:val="24"/>
        </w:rPr>
        <w:t xml:space="preserve"> redução do preço registrado, o gerenciador comunicar</w:t>
      </w:r>
      <w:r w:rsidR="005C3C43" w:rsidRPr="003A5975">
        <w:rPr>
          <w:rFonts w:asciiTheme="minorHAnsi" w:hAnsiTheme="minorHAnsi"/>
          <w:sz w:val="24"/>
          <w:szCs w:val="24"/>
        </w:rPr>
        <w:t>á</w:t>
      </w:r>
      <w:r w:rsidR="00D52993" w:rsidRPr="003A5975">
        <w:rPr>
          <w:rFonts w:asciiTheme="minorHAnsi" w:hAnsiTheme="minorHAnsi"/>
          <w:sz w:val="24"/>
          <w:szCs w:val="24"/>
        </w:rPr>
        <w:t xml:space="preserve"> aos órgãos e</w:t>
      </w:r>
      <w:r w:rsidR="00B510C6" w:rsidRPr="003A5975">
        <w:rPr>
          <w:rFonts w:asciiTheme="minorHAnsi" w:hAnsiTheme="minorHAnsi"/>
          <w:sz w:val="24"/>
          <w:szCs w:val="24"/>
        </w:rPr>
        <w:t xml:space="preserve"> </w:t>
      </w:r>
      <w:r w:rsidR="005C3C43" w:rsidRPr="003A5975">
        <w:rPr>
          <w:rFonts w:asciiTheme="minorHAnsi" w:hAnsiTheme="minorHAnsi"/>
          <w:sz w:val="24"/>
          <w:szCs w:val="24"/>
        </w:rPr>
        <w:t>à</w:t>
      </w:r>
      <w:r w:rsidR="00D52993" w:rsidRPr="003A5975">
        <w:rPr>
          <w:rFonts w:asciiTheme="minorHAnsi" w:hAnsiTheme="minorHAnsi"/>
          <w:sz w:val="24"/>
          <w:szCs w:val="24"/>
        </w:rPr>
        <w:t>s en</w:t>
      </w:r>
      <w:r w:rsidR="00B510C6" w:rsidRPr="003A5975">
        <w:rPr>
          <w:rFonts w:asciiTheme="minorHAnsi" w:eastAsia="Calibri" w:hAnsiTheme="minorHAnsi"/>
          <w:sz w:val="24"/>
          <w:szCs w:val="24"/>
        </w:rPr>
        <w:t>ti</w:t>
      </w:r>
      <w:r w:rsidR="00D52993" w:rsidRPr="003A5975">
        <w:rPr>
          <w:rFonts w:asciiTheme="minorHAnsi" w:hAnsiTheme="minorHAnsi"/>
          <w:sz w:val="24"/>
          <w:szCs w:val="24"/>
        </w:rPr>
        <w:t xml:space="preserve">dades que </w:t>
      </w:r>
      <w:r w:rsidR="00B510C6" w:rsidRPr="003A5975">
        <w:rPr>
          <w:rFonts w:asciiTheme="minorHAnsi" w:eastAsia="Calibri" w:hAnsiTheme="minorHAnsi"/>
          <w:sz w:val="24"/>
          <w:szCs w:val="24"/>
        </w:rPr>
        <w:t>ti</w:t>
      </w:r>
      <w:r w:rsidR="00D52993" w:rsidRPr="003A5975">
        <w:rPr>
          <w:rFonts w:asciiTheme="minorHAnsi" w:hAnsiTheme="minorHAnsi"/>
          <w:sz w:val="24"/>
          <w:szCs w:val="24"/>
        </w:rPr>
        <w:t xml:space="preserve">verem </w:t>
      </w:r>
      <w:r w:rsidR="005C3C43" w:rsidRPr="003A5975">
        <w:rPr>
          <w:rFonts w:asciiTheme="minorHAnsi" w:hAnsiTheme="minorHAnsi"/>
          <w:sz w:val="24"/>
          <w:szCs w:val="24"/>
        </w:rPr>
        <w:t xml:space="preserve">firmado </w:t>
      </w:r>
      <w:r w:rsidR="00D52993" w:rsidRPr="003A5975">
        <w:rPr>
          <w:rFonts w:asciiTheme="minorHAnsi" w:hAnsiTheme="minorHAnsi"/>
          <w:sz w:val="24"/>
          <w:szCs w:val="24"/>
        </w:rPr>
        <w:t>contratos</w:t>
      </w:r>
      <w:r w:rsidR="005C3C43" w:rsidRPr="003A5975">
        <w:rPr>
          <w:rFonts w:asciiTheme="minorHAnsi" w:hAnsiTheme="minorHAnsi"/>
          <w:sz w:val="24"/>
          <w:szCs w:val="24"/>
        </w:rPr>
        <w:t xml:space="preserve"> decorrentes da ata de registro de preços</w:t>
      </w:r>
      <w:r w:rsidR="00D52993" w:rsidRPr="003A5975">
        <w:rPr>
          <w:rFonts w:asciiTheme="minorHAnsi" w:hAnsiTheme="minorHAnsi"/>
          <w:sz w:val="24"/>
          <w:szCs w:val="24"/>
        </w:rPr>
        <w:t xml:space="preserve"> para que avaliem a conveniência e a oportunidade de</w:t>
      </w:r>
      <w:r w:rsidR="00B510C6" w:rsidRPr="003A5975">
        <w:rPr>
          <w:rFonts w:asciiTheme="minorHAnsi" w:hAnsiTheme="minorHAnsi"/>
          <w:sz w:val="24"/>
          <w:szCs w:val="24"/>
        </w:rPr>
        <w:t xml:space="preserve"> </w:t>
      </w:r>
      <w:r w:rsidR="00D52993" w:rsidRPr="003A5975">
        <w:rPr>
          <w:rFonts w:asciiTheme="minorHAnsi" w:hAnsiTheme="minorHAnsi"/>
          <w:sz w:val="24"/>
          <w:szCs w:val="24"/>
        </w:rPr>
        <w:t xml:space="preserve">diligenciarem negociação com vistas à alteração contratual, observado </w:t>
      </w:r>
      <w:r w:rsidR="00B510C6" w:rsidRPr="003A5975">
        <w:rPr>
          <w:rFonts w:asciiTheme="minorHAnsi" w:hAnsiTheme="minorHAnsi"/>
          <w:sz w:val="24"/>
          <w:szCs w:val="24"/>
        </w:rPr>
        <w:t>o disposto no art. 124 da Lei nº 14.133, de 2021</w:t>
      </w:r>
      <w:r w:rsidR="00D52993" w:rsidRPr="003A5975">
        <w:rPr>
          <w:rFonts w:asciiTheme="minorHAnsi" w:hAnsiTheme="minorHAnsi"/>
          <w:sz w:val="24"/>
          <w:szCs w:val="24"/>
        </w:rPr>
        <w:t>.</w:t>
      </w:r>
    </w:p>
    <w:p w14:paraId="69C100F0" w14:textId="58D4CD86" w:rsidR="00D52993" w:rsidRPr="003A5975" w:rsidRDefault="005803CB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 xml:space="preserve">Na hipótese </w:t>
      </w:r>
      <w:r w:rsidR="00D52993" w:rsidRPr="003A5975">
        <w:rPr>
          <w:rFonts w:asciiTheme="minorHAnsi" w:hAnsiTheme="minorHAnsi"/>
          <w:sz w:val="24"/>
          <w:szCs w:val="24"/>
        </w:rPr>
        <w:t>de o preço de mercado tornar</w:t>
      </w:r>
      <w:r w:rsidRPr="003A5975">
        <w:rPr>
          <w:rFonts w:asciiTheme="minorHAnsi" w:hAnsiTheme="minorHAnsi"/>
          <w:sz w:val="24"/>
          <w:szCs w:val="24"/>
        </w:rPr>
        <w:t>-se</w:t>
      </w:r>
      <w:r w:rsidR="00D52993" w:rsidRPr="003A5975">
        <w:rPr>
          <w:rFonts w:asciiTheme="minorHAnsi" w:hAnsiTheme="minorHAnsi"/>
          <w:sz w:val="24"/>
          <w:szCs w:val="24"/>
        </w:rPr>
        <w:t xml:space="preserve"> superior ao preço registrado e o</w:t>
      </w:r>
      <w:r w:rsidR="00B510C6" w:rsidRPr="003A5975">
        <w:rPr>
          <w:rFonts w:asciiTheme="minorHAnsi" w:hAnsiTheme="minorHAnsi"/>
          <w:sz w:val="24"/>
          <w:szCs w:val="24"/>
        </w:rPr>
        <w:t xml:space="preserve"> </w:t>
      </w:r>
      <w:r w:rsidR="00D52993" w:rsidRPr="003A5975">
        <w:rPr>
          <w:rFonts w:asciiTheme="minorHAnsi" w:hAnsiTheme="minorHAnsi"/>
          <w:sz w:val="24"/>
          <w:szCs w:val="24"/>
        </w:rPr>
        <w:t>fornecedor não p</w:t>
      </w:r>
      <w:r w:rsidR="00F949DC" w:rsidRPr="003A5975">
        <w:rPr>
          <w:rFonts w:asciiTheme="minorHAnsi" w:hAnsiTheme="minorHAnsi"/>
          <w:sz w:val="24"/>
          <w:szCs w:val="24"/>
        </w:rPr>
        <w:t>o</w:t>
      </w:r>
      <w:r w:rsidR="00D52993" w:rsidRPr="003A5975">
        <w:rPr>
          <w:rFonts w:asciiTheme="minorHAnsi" w:hAnsiTheme="minorHAnsi"/>
          <w:sz w:val="24"/>
          <w:szCs w:val="24"/>
        </w:rPr>
        <w:t xml:space="preserve">der cumprir as obrigações </w:t>
      </w:r>
      <w:r w:rsidR="00145619" w:rsidRPr="003A5975">
        <w:rPr>
          <w:rFonts w:asciiTheme="minorHAnsi" w:hAnsiTheme="minorHAnsi"/>
          <w:sz w:val="24"/>
          <w:szCs w:val="24"/>
        </w:rPr>
        <w:t xml:space="preserve">estabelecidas </w:t>
      </w:r>
      <w:r w:rsidR="00D52993" w:rsidRPr="003A5975">
        <w:rPr>
          <w:rFonts w:asciiTheme="minorHAnsi" w:hAnsiTheme="minorHAnsi"/>
          <w:sz w:val="24"/>
          <w:szCs w:val="24"/>
        </w:rPr>
        <w:t>na ata, será facultado ao fornecedor requerer ao</w:t>
      </w:r>
      <w:r w:rsidR="00B510C6" w:rsidRPr="003A5975">
        <w:rPr>
          <w:rFonts w:asciiTheme="minorHAnsi" w:hAnsiTheme="minorHAnsi"/>
          <w:sz w:val="24"/>
          <w:szCs w:val="24"/>
        </w:rPr>
        <w:t xml:space="preserve"> </w:t>
      </w:r>
      <w:r w:rsidR="00D52993" w:rsidRPr="003A5975">
        <w:rPr>
          <w:rFonts w:asciiTheme="minorHAnsi" w:hAnsiTheme="minorHAnsi"/>
          <w:sz w:val="24"/>
          <w:szCs w:val="24"/>
        </w:rPr>
        <w:t>gerenciador a alteração do preço registrado, mediante comprovação de fato superveniente que</w:t>
      </w:r>
      <w:r w:rsidR="00B510C6" w:rsidRPr="003A5975">
        <w:rPr>
          <w:rFonts w:asciiTheme="minorHAnsi" w:hAnsiTheme="minorHAnsi"/>
          <w:sz w:val="24"/>
          <w:szCs w:val="24"/>
        </w:rPr>
        <w:t xml:space="preserve"> </w:t>
      </w:r>
      <w:r w:rsidR="00D52993" w:rsidRPr="003A5975">
        <w:rPr>
          <w:rFonts w:asciiTheme="minorHAnsi" w:hAnsiTheme="minorHAnsi"/>
          <w:sz w:val="24"/>
          <w:szCs w:val="24"/>
        </w:rPr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3A5975" w:rsidRDefault="00894D94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Neste caso</w:t>
      </w:r>
      <w:r w:rsidR="00D52993" w:rsidRPr="003A5975">
        <w:rPr>
          <w:rFonts w:asciiTheme="minorHAnsi" w:hAnsiTheme="minorHAnsi"/>
          <w:sz w:val="24"/>
          <w:szCs w:val="24"/>
        </w:rPr>
        <w:t>, o fornecedor encaminhar</w:t>
      </w:r>
      <w:r w:rsidR="00145619" w:rsidRPr="003A5975">
        <w:rPr>
          <w:rFonts w:asciiTheme="minorHAnsi" w:hAnsiTheme="minorHAnsi"/>
          <w:sz w:val="24"/>
          <w:szCs w:val="24"/>
        </w:rPr>
        <w:t>á</w:t>
      </w:r>
      <w:r w:rsidR="00D52993" w:rsidRPr="003A5975">
        <w:rPr>
          <w:rFonts w:asciiTheme="minorHAnsi" w:hAnsiTheme="minorHAnsi"/>
          <w:sz w:val="24"/>
          <w:szCs w:val="24"/>
        </w:rPr>
        <w:t>, juntamente com o</w:t>
      </w:r>
      <w:r w:rsidRPr="003A5975">
        <w:rPr>
          <w:rFonts w:asciiTheme="minorHAnsi" w:hAnsiTheme="minorHAnsi"/>
          <w:sz w:val="24"/>
          <w:szCs w:val="24"/>
        </w:rPr>
        <w:t xml:space="preserve"> </w:t>
      </w:r>
      <w:r w:rsidR="00D52993" w:rsidRPr="003A5975">
        <w:rPr>
          <w:rFonts w:asciiTheme="minorHAnsi" w:hAnsiTheme="minorHAnsi"/>
          <w:sz w:val="24"/>
          <w:szCs w:val="24"/>
        </w:rPr>
        <w:t xml:space="preserve">pedido de alteração, </w:t>
      </w:r>
      <w:r w:rsidR="00E23556" w:rsidRPr="003A5975">
        <w:rPr>
          <w:rFonts w:asciiTheme="minorHAnsi" w:hAnsiTheme="minorHAnsi"/>
          <w:sz w:val="24"/>
          <w:szCs w:val="24"/>
        </w:rPr>
        <w:t xml:space="preserve">a </w:t>
      </w:r>
      <w:r w:rsidR="00D52993" w:rsidRPr="003A5975">
        <w:rPr>
          <w:rFonts w:asciiTheme="minorHAnsi" w:hAnsiTheme="minorHAnsi"/>
          <w:sz w:val="24"/>
          <w:szCs w:val="24"/>
        </w:rPr>
        <w:t xml:space="preserve">documentação comprobatória ou </w:t>
      </w:r>
      <w:r w:rsidR="00E23556" w:rsidRPr="003A5975">
        <w:rPr>
          <w:rFonts w:asciiTheme="minorHAnsi" w:hAnsiTheme="minorHAnsi"/>
          <w:sz w:val="24"/>
          <w:szCs w:val="24"/>
        </w:rPr>
        <w:t xml:space="preserve">a </w:t>
      </w:r>
      <w:r w:rsidR="00D52993" w:rsidRPr="003A5975">
        <w:rPr>
          <w:rFonts w:asciiTheme="minorHAnsi" w:hAnsiTheme="minorHAnsi"/>
          <w:sz w:val="24"/>
          <w:szCs w:val="24"/>
        </w:rPr>
        <w:t xml:space="preserve">planilha de custos que demonstre </w:t>
      </w:r>
      <w:r w:rsidR="00E23556" w:rsidRPr="003A5975">
        <w:rPr>
          <w:rFonts w:asciiTheme="minorHAnsi" w:hAnsiTheme="minorHAnsi"/>
          <w:sz w:val="24"/>
          <w:szCs w:val="24"/>
        </w:rPr>
        <w:t>a inviabilidade</w:t>
      </w:r>
      <w:r w:rsidR="00D52993" w:rsidRPr="003A5975">
        <w:rPr>
          <w:rFonts w:asciiTheme="minorHAnsi" w:hAnsiTheme="minorHAnsi"/>
          <w:sz w:val="24"/>
          <w:szCs w:val="24"/>
        </w:rPr>
        <w:t xml:space="preserve"> </w:t>
      </w:r>
      <w:r w:rsidR="00E23556" w:rsidRPr="003A5975">
        <w:rPr>
          <w:rFonts w:asciiTheme="minorHAnsi" w:hAnsiTheme="minorHAnsi"/>
          <w:sz w:val="24"/>
          <w:szCs w:val="24"/>
        </w:rPr>
        <w:t>d</w:t>
      </w:r>
      <w:r w:rsidR="00D52993" w:rsidRPr="003A5975">
        <w:rPr>
          <w:rFonts w:asciiTheme="minorHAnsi" w:hAnsiTheme="minorHAnsi"/>
          <w:sz w:val="24"/>
          <w:szCs w:val="24"/>
        </w:rPr>
        <w:t>o preço</w:t>
      </w:r>
      <w:r w:rsidRPr="003A5975">
        <w:rPr>
          <w:rFonts w:asciiTheme="minorHAnsi" w:hAnsiTheme="minorHAnsi"/>
          <w:sz w:val="24"/>
          <w:szCs w:val="24"/>
        </w:rPr>
        <w:t xml:space="preserve"> </w:t>
      </w:r>
      <w:r w:rsidR="00D52993" w:rsidRPr="003A5975">
        <w:rPr>
          <w:rFonts w:asciiTheme="minorHAnsi" w:hAnsiTheme="minorHAnsi"/>
          <w:sz w:val="24"/>
          <w:szCs w:val="24"/>
        </w:rPr>
        <w:t xml:space="preserve">registrado </w:t>
      </w:r>
      <w:r w:rsidR="00E23556" w:rsidRPr="003A5975">
        <w:rPr>
          <w:rFonts w:asciiTheme="minorHAnsi" w:hAnsiTheme="minorHAnsi"/>
          <w:sz w:val="24"/>
          <w:szCs w:val="24"/>
        </w:rPr>
        <w:t xml:space="preserve">em relação </w:t>
      </w:r>
      <w:r w:rsidR="00D52993" w:rsidRPr="003A5975">
        <w:rPr>
          <w:rFonts w:asciiTheme="minorHAnsi" w:hAnsiTheme="minorHAnsi"/>
          <w:sz w:val="24"/>
          <w:szCs w:val="24"/>
        </w:rPr>
        <w:t>às condições inicialmente pactuadas.</w:t>
      </w:r>
      <w:bookmarkStart w:id="5" w:name="prova_preco_mercado_maior"/>
      <w:bookmarkEnd w:id="5"/>
    </w:p>
    <w:p w14:paraId="50ED96CE" w14:textId="3984A70E" w:rsidR="00894D94" w:rsidRPr="003A5975" w:rsidRDefault="008D257D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 xml:space="preserve">Não hipótese </w:t>
      </w:r>
      <w:r w:rsidR="000B2EED" w:rsidRPr="003A5975">
        <w:rPr>
          <w:rFonts w:asciiTheme="minorHAnsi" w:hAnsiTheme="minorHAnsi"/>
          <w:sz w:val="24"/>
          <w:szCs w:val="24"/>
        </w:rPr>
        <w:t>de não comprovação d</w:t>
      </w:r>
      <w:r w:rsidR="00D52993" w:rsidRPr="003A5975">
        <w:rPr>
          <w:rFonts w:asciiTheme="minorHAnsi" w:hAnsiTheme="minorHAnsi"/>
          <w:sz w:val="24"/>
          <w:szCs w:val="24"/>
        </w:rPr>
        <w:t xml:space="preserve">a existência de fato superveniente que </w:t>
      </w:r>
      <w:r w:rsidR="000B2EED" w:rsidRPr="003A5975">
        <w:rPr>
          <w:rFonts w:asciiTheme="minorHAnsi" w:hAnsiTheme="minorHAnsi"/>
          <w:sz w:val="24"/>
          <w:szCs w:val="24"/>
        </w:rPr>
        <w:t>inviabilize</w:t>
      </w:r>
      <w:r w:rsidR="00D52993" w:rsidRPr="003A5975">
        <w:rPr>
          <w:rFonts w:asciiTheme="minorHAnsi" w:hAnsiTheme="minorHAnsi"/>
          <w:sz w:val="24"/>
          <w:szCs w:val="24"/>
        </w:rPr>
        <w:t xml:space="preserve"> o</w:t>
      </w:r>
      <w:r w:rsidR="00894D94" w:rsidRPr="003A5975">
        <w:rPr>
          <w:rFonts w:asciiTheme="minorHAnsi" w:hAnsiTheme="minorHAnsi"/>
          <w:sz w:val="24"/>
          <w:szCs w:val="24"/>
        </w:rPr>
        <w:t xml:space="preserve"> </w:t>
      </w:r>
      <w:r w:rsidR="00D52993" w:rsidRPr="003A5975">
        <w:rPr>
          <w:rFonts w:asciiTheme="minorHAnsi" w:hAnsiTheme="minorHAnsi"/>
          <w:sz w:val="24"/>
          <w:szCs w:val="24"/>
        </w:rPr>
        <w:t>preço registrado, o pedido será indeferido pelo órgão ou en</w:t>
      </w:r>
      <w:r w:rsidR="00894D94" w:rsidRPr="003A5975">
        <w:rPr>
          <w:rFonts w:asciiTheme="minorHAnsi" w:eastAsia="Calibri" w:hAnsiTheme="minorHAnsi"/>
          <w:sz w:val="24"/>
          <w:szCs w:val="24"/>
        </w:rPr>
        <w:t>ti</w:t>
      </w:r>
      <w:r w:rsidR="00D52993" w:rsidRPr="003A5975">
        <w:rPr>
          <w:rFonts w:asciiTheme="minorHAnsi" w:hAnsiTheme="minorHAnsi"/>
          <w:sz w:val="24"/>
          <w:szCs w:val="24"/>
        </w:rPr>
        <w:t>dade gerenciadora</w:t>
      </w:r>
      <w:r w:rsidR="000B2EED" w:rsidRPr="003A5975">
        <w:rPr>
          <w:rFonts w:asciiTheme="minorHAnsi" w:hAnsiTheme="minorHAnsi"/>
          <w:sz w:val="24"/>
          <w:szCs w:val="24"/>
        </w:rPr>
        <w:t xml:space="preserve"> e</w:t>
      </w:r>
      <w:r w:rsidR="00D52993" w:rsidRPr="003A5975">
        <w:rPr>
          <w:rFonts w:asciiTheme="minorHAnsi" w:hAnsiTheme="minorHAnsi"/>
          <w:sz w:val="24"/>
          <w:szCs w:val="24"/>
        </w:rPr>
        <w:t xml:space="preserve"> o fornecedor</w:t>
      </w:r>
      <w:r w:rsidR="00894D94" w:rsidRPr="003A5975">
        <w:rPr>
          <w:rFonts w:asciiTheme="minorHAnsi" w:hAnsiTheme="minorHAnsi"/>
          <w:sz w:val="24"/>
          <w:szCs w:val="24"/>
        </w:rPr>
        <w:t xml:space="preserve"> </w:t>
      </w:r>
      <w:r w:rsidR="000B2EED" w:rsidRPr="003A5975">
        <w:rPr>
          <w:rFonts w:asciiTheme="minorHAnsi" w:hAnsiTheme="minorHAnsi"/>
          <w:sz w:val="24"/>
          <w:szCs w:val="24"/>
        </w:rPr>
        <w:t>deverá</w:t>
      </w:r>
      <w:r w:rsidR="00D52993" w:rsidRPr="003A5975">
        <w:rPr>
          <w:rFonts w:asciiTheme="minorHAnsi" w:hAnsiTheme="minorHAnsi"/>
          <w:sz w:val="24"/>
          <w:szCs w:val="24"/>
        </w:rPr>
        <w:t xml:space="preserve"> cumprir as obrigações </w:t>
      </w:r>
      <w:r w:rsidR="000B2EED" w:rsidRPr="003A5975">
        <w:rPr>
          <w:rFonts w:asciiTheme="minorHAnsi" w:hAnsiTheme="minorHAnsi"/>
          <w:sz w:val="24"/>
          <w:szCs w:val="24"/>
        </w:rPr>
        <w:t xml:space="preserve">estabelecidas </w:t>
      </w:r>
      <w:r w:rsidR="00D52993" w:rsidRPr="003A5975">
        <w:rPr>
          <w:rFonts w:asciiTheme="minorHAnsi" w:hAnsiTheme="minorHAnsi"/>
          <w:sz w:val="24"/>
          <w:szCs w:val="24"/>
        </w:rPr>
        <w:t>na ata, sob pena de cancelamento do seu registro, nos termos</w:t>
      </w:r>
      <w:r w:rsidR="00894D94" w:rsidRPr="003A5975">
        <w:rPr>
          <w:rFonts w:asciiTheme="minorHAnsi" w:hAnsiTheme="minorHAnsi"/>
          <w:sz w:val="24"/>
          <w:szCs w:val="24"/>
        </w:rPr>
        <w:t xml:space="preserve"> </w:t>
      </w:r>
      <w:r w:rsidR="00D52993" w:rsidRPr="003A5975">
        <w:rPr>
          <w:rFonts w:asciiTheme="minorHAnsi" w:hAnsiTheme="minorHAnsi"/>
          <w:sz w:val="24"/>
          <w:szCs w:val="24"/>
        </w:rPr>
        <w:t xml:space="preserve">do </w:t>
      </w:r>
      <w:r w:rsidR="009C5E2C" w:rsidRPr="003A5975">
        <w:rPr>
          <w:rFonts w:asciiTheme="minorHAnsi" w:hAnsiTheme="minorHAnsi"/>
          <w:sz w:val="24"/>
          <w:szCs w:val="24"/>
        </w:rPr>
        <w:t xml:space="preserve">item </w:t>
      </w:r>
      <w:r w:rsidR="009E58D2" w:rsidRPr="003A5975">
        <w:rPr>
          <w:rFonts w:asciiTheme="minorHAnsi" w:hAnsiTheme="minorHAnsi"/>
          <w:sz w:val="24"/>
          <w:szCs w:val="24"/>
        </w:rPr>
        <w:fldChar w:fldCharType="begin"/>
      </w:r>
      <w:r w:rsidR="009E58D2" w:rsidRPr="003A5975">
        <w:rPr>
          <w:rFonts w:asciiTheme="minorHAnsi" w:hAnsiTheme="minorHAnsi"/>
          <w:sz w:val="24"/>
          <w:szCs w:val="24"/>
        </w:rPr>
        <w:instrText xml:space="preserve"> REF cancelamento_do_fornecedor \r \h  \* MERGEFORMAT </w:instrText>
      </w:r>
      <w:r w:rsidR="009E58D2" w:rsidRPr="003A5975">
        <w:rPr>
          <w:rFonts w:asciiTheme="minorHAnsi" w:hAnsiTheme="minorHAnsi"/>
          <w:sz w:val="24"/>
          <w:szCs w:val="24"/>
        </w:rPr>
      </w:r>
      <w:r w:rsidR="009E58D2" w:rsidRPr="003A5975">
        <w:rPr>
          <w:rFonts w:asciiTheme="minorHAnsi" w:hAnsiTheme="minorHAnsi"/>
          <w:sz w:val="24"/>
          <w:szCs w:val="24"/>
        </w:rPr>
        <w:fldChar w:fldCharType="separate"/>
      </w:r>
      <w:r w:rsidR="00E3228A">
        <w:rPr>
          <w:rFonts w:asciiTheme="minorHAnsi" w:hAnsiTheme="minorHAnsi"/>
          <w:sz w:val="24"/>
          <w:szCs w:val="24"/>
        </w:rPr>
        <w:t>9.1</w:t>
      </w:r>
      <w:r w:rsidR="009E58D2" w:rsidRPr="003A5975">
        <w:rPr>
          <w:rFonts w:asciiTheme="minorHAnsi" w:hAnsiTheme="minorHAnsi"/>
          <w:sz w:val="24"/>
          <w:szCs w:val="24"/>
        </w:rPr>
        <w:fldChar w:fldCharType="end"/>
      </w:r>
      <w:r w:rsidR="00D52993" w:rsidRPr="003A5975">
        <w:rPr>
          <w:rFonts w:asciiTheme="minorHAnsi" w:hAnsiTheme="minorHAnsi"/>
          <w:sz w:val="24"/>
          <w:szCs w:val="24"/>
        </w:rPr>
        <w:t xml:space="preserve">, sem prejuízo das sanções previstas na Lei nº 14.133, de 2021, e </w:t>
      </w:r>
      <w:r w:rsidR="00A55054" w:rsidRPr="003A5975">
        <w:rPr>
          <w:rFonts w:asciiTheme="minorHAnsi" w:hAnsiTheme="minorHAnsi"/>
          <w:sz w:val="24"/>
          <w:szCs w:val="24"/>
        </w:rPr>
        <w:t>na legislação aplicável</w:t>
      </w:r>
      <w:r w:rsidR="00D52993" w:rsidRPr="003A5975">
        <w:rPr>
          <w:rFonts w:asciiTheme="minorHAnsi" w:hAnsiTheme="minorHAnsi"/>
          <w:sz w:val="24"/>
          <w:szCs w:val="24"/>
        </w:rPr>
        <w:t>.</w:t>
      </w:r>
      <w:bookmarkStart w:id="6" w:name="nao_comprovacao_majoracao_mercado"/>
      <w:bookmarkEnd w:id="6"/>
    </w:p>
    <w:p w14:paraId="6B3E8874" w14:textId="3DEC2FA8" w:rsidR="00894D94" w:rsidRPr="003A5975" w:rsidRDefault="00A55054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 xml:space="preserve">Na hipótese de </w:t>
      </w:r>
      <w:r w:rsidR="00D52993" w:rsidRPr="003A5975">
        <w:rPr>
          <w:rFonts w:asciiTheme="minorHAnsi" w:hAnsiTheme="minorHAnsi"/>
          <w:sz w:val="24"/>
          <w:szCs w:val="24"/>
        </w:rPr>
        <w:t xml:space="preserve">cancelamento do registro do fornecedor, nos termos do </w:t>
      </w:r>
      <w:r w:rsidR="00894D94" w:rsidRPr="003A5975">
        <w:rPr>
          <w:rFonts w:asciiTheme="minorHAnsi" w:hAnsiTheme="minorHAnsi"/>
          <w:sz w:val="24"/>
          <w:szCs w:val="24"/>
        </w:rPr>
        <w:t xml:space="preserve">item </w:t>
      </w:r>
      <w:r w:rsidR="0098354B" w:rsidRPr="003A5975">
        <w:rPr>
          <w:rFonts w:asciiTheme="minorHAnsi" w:hAnsiTheme="minorHAnsi"/>
          <w:sz w:val="24"/>
          <w:szCs w:val="24"/>
        </w:rPr>
        <w:t>anterior</w:t>
      </w:r>
      <w:r w:rsidR="00D52993" w:rsidRPr="003A5975">
        <w:rPr>
          <w:rFonts w:asciiTheme="minorHAnsi" w:hAnsiTheme="minorHAnsi"/>
          <w:sz w:val="24"/>
          <w:szCs w:val="24"/>
        </w:rPr>
        <w:t>, o gerenciador</w:t>
      </w:r>
      <w:r w:rsidR="00894D94" w:rsidRPr="003A5975">
        <w:rPr>
          <w:rFonts w:asciiTheme="minorHAnsi" w:hAnsiTheme="minorHAnsi"/>
          <w:sz w:val="24"/>
          <w:szCs w:val="24"/>
        </w:rPr>
        <w:t xml:space="preserve"> </w:t>
      </w:r>
      <w:r w:rsidR="00D52993" w:rsidRPr="003A5975">
        <w:rPr>
          <w:rFonts w:asciiTheme="minorHAnsi" w:hAnsiTheme="minorHAnsi"/>
          <w:sz w:val="24"/>
          <w:szCs w:val="24"/>
        </w:rPr>
        <w:t>convocar</w:t>
      </w:r>
      <w:r w:rsidR="0098354B" w:rsidRPr="003A5975">
        <w:rPr>
          <w:rFonts w:asciiTheme="minorHAnsi" w:hAnsiTheme="minorHAnsi"/>
          <w:sz w:val="24"/>
          <w:szCs w:val="24"/>
        </w:rPr>
        <w:t>á</w:t>
      </w:r>
      <w:r w:rsidR="00D52993" w:rsidRPr="003A5975">
        <w:rPr>
          <w:rFonts w:asciiTheme="minorHAnsi" w:hAnsiTheme="minorHAnsi"/>
          <w:sz w:val="24"/>
          <w:szCs w:val="24"/>
        </w:rPr>
        <w:t xml:space="preserve"> os fornecedores do cadastro de reserva, na ordem de classificação, para verificar se</w:t>
      </w:r>
      <w:r w:rsidR="00894D94" w:rsidRPr="003A5975">
        <w:rPr>
          <w:rFonts w:asciiTheme="minorHAnsi" w:hAnsiTheme="minorHAnsi"/>
          <w:sz w:val="24"/>
          <w:szCs w:val="24"/>
        </w:rPr>
        <w:t xml:space="preserve"> </w:t>
      </w:r>
      <w:r w:rsidR="00D52993" w:rsidRPr="003A5975">
        <w:rPr>
          <w:rFonts w:asciiTheme="minorHAnsi" w:hAnsiTheme="minorHAnsi"/>
          <w:sz w:val="24"/>
          <w:szCs w:val="24"/>
        </w:rPr>
        <w:t xml:space="preserve">aceitam manter seus preços registrados, observado o disposto no </w:t>
      </w:r>
      <w:r w:rsidR="00894D94" w:rsidRPr="003A5975">
        <w:rPr>
          <w:rFonts w:asciiTheme="minorHAnsi" w:hAnsiTheme="minorHAnsi"/>
          <w:sz w:val="24"/>
          <w:szCs w:val="24"/>
        </w:rPr>
        <w:t xml:space="preserve">item </w:t>
      </w:r>
      <w:r w:rsidR="003D16C1" w:rsidRPr="003A5975">
        <w:rPr>
          <w:rFonts w:asciiTheme="minorHAnsi" w:hAnsiTheme="minorHAnsi"/>
          <w:sz w:val="24"/>
          <w:szCs w:val="24"/>
        </w:rPr>
        <w:t>5.</w:t>
      </w:r>
      <w:r w:rsidR="00394E5B" w:rsidRPr="003A5975">
        <w:rPr>
          <w:rFonts w:asciiTheme="minorHAnsi" w:hAnsiTheme="minorHAnsi"/>
          <w:sz w:val="24"/>
          <w:szCs w:val="24"/>
        </w:rPr>
        <w:t>7</w:t>
      </w:r>
      <w:r w:rsidR="00D52993" w:rsidRPr="003A5975">
        <w:rPr>
          <w:rFonts w:asciiTheme="minorHAnsi" w:hAnsiTheme="minorHAnsi"/>
          <w:sz w:val="24"/>
          <w:szCs w:val="24"/>
        </w:rPr>
        <w:t>.</w:t>
      </w:r>
    </w:p>
    <w:p w14:paraId="5163E6FC" w14:textId="55282ADE" w:rsidR="00894D94" w:rsidRPr="003A5975" w:rsidRDefault="00B15B12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Se não obtiver</w:t>
      </w:r>
      <w:r w:rsidR="00D52993" w:rsidRPr="003A5975">
        <w:rPr>
          <w:rFonts w:asciiTheme="minorHAnsi" w:hAnsiTheme="minorHAnsi"/>
          <w:sz w:val="24"/>
          <w:szCs w:val="24"/>
        </w:rPr>
        <w:t xml:space="preserve"> êxito nas negociações, o órgão ou e</w:t>
      </w:r>
      <w:r w:rsidR="00894D94" w:rsidRPr="003A5975">
        <w:rPr>
          <w:rFonts w:asciiTheme="minorHAnsi" w:hAnsiTheme="minorHAnsi"/>
          <w:sz w:val="24"/>
          <w:szCs w:val="24"/>
        </w:rPr>
        <w:t>nti</w:t>
      </w:r>
      <w:r w:rsidR="00D52993" w:rsidRPr="003A5975">
        <w:rPr>
          <w:rFonts w:asciiTheme="minorHAnsi" w:hAnsiTheme="minorHAnsi"/>
          <w:sz w:val="24"/>
          <w:szCs w:val="24"/>
        </w:rPr>
        <w:t>dade gerenciadora procede</w:t>
      </w:r>
      <w:r w:rsidR="00DA45E5" w:rsidRPr="003A5975">
        <w:rPr>
          <w:rFonts w:asciiTheme="minorHAnsi" w:hAnsiTheme="minorHAnsi"/>
          <w:sz w:val="24"/>
          <w:szCs w:val="24"/>
        </w:rPr>
        <w:t>r</w:t>
      </w:r>
      <w:r w:rsidRPr="003A5975">
        <w:rPr>
          <w:rFonts w:asciiTheme="minorHAnsi" w:hAnsiTheme="minorHAnsi"/>
          <w:sz w:val="24"/>
          <w:szCs w:val="24"/>
        </w:rPr>
        <w:t>á</w:t>
      </w:r>
      <w:r w:rsidR="00894D94" w:rsidRPr="003A5975">
        <w:rPr>
          <w:rFonts w:asciiTheme="minorHAnsi" w:hAnsiTheme="minorHAnsi"/>
          <w:sz w:val="24"/>
          <w:szCs w:val="24"/>
        </w:rPr>
        <w:t xml:space="preserve"> </w:t>
      </w:r>
      <w:r w:rsidR="00D52993" w:rsidRPr="003A5975">
        <w:rPr>
          <w:rFonts w:asciiTheme="minorHAnsi" w:hAnsiTheme="minorHAnsi"/>
          <w:sz w:val="24"/>
          <w:szCs w:val="24"/>
        </w:rPr>
        <w:t xml:space="preserve">ao cancelamento da ata de registro de preços, nos termos </w:t>
      </w:r>
      <w:r w:rsidR="009C5E2C" w:rsidRPr="003A5975">
        <w:rPr>
          <w:rFonts w:asciiTheme="minorHAnsi" w:hAnsiTheme="minorHAnsi"/>
          <w:sz w:val="24"/>
          <w:szCs w:val="24"/>
        </w:rPr>
        <w:t xml:space="preserve">do item </w:t>
      </w:r>
      <w:r w:rsidR="0062258C" w:rsidRPr="003A5975">
        <w:rPr>
          <w:rFonts w:asciiTheme="minorHAnsi" w:hAnsiTheme="minorHAnsi"/>
          <w:sz w:val="24"/>
          <w:szCs w:val="24"/>
        </w:rPr>
        <w:fldChar w:fldCharType="begin"/>
      </w:r>
      <w:r w:rsidR="0062258C" w:rsidRPr="003A5975">
        <w:rPr>
          <w:rFonts w:asciiTheme="minorHAnsi" w:hAnsiTheme="minorHAnsi"/>
          <w:sz w:val="24"/>
          <w:szCs w:val="24"/>
        </w:rPr>
        <w:instrText xml:space="preserve"> REF cancelamento_da_ata \r \h  \* MERGEFORMAT </w:instrText>
      </w:r>
      <w:r w:rsidR="0062258C" w:rsidRPr="003A5975">
        <w:rPr>
          <w:rFonts w:asciiTheme="minorHAnsi" w:hAnsiTheme="minorHAnsi"/>
          <w:sz w:val="24"/>
          <w:szCs w:val="24"/>
        </w:rPr>
      </w:r>
      <w:r w:rsidR="0062258C" w:rsidRPr="003A5975">
        <w:rPr>
          <w:rFonts w:asciiTheme="minorHAnsi" w:hAnsiTheme="minorHAnsi"/>
          <w:sz w:val="24"/>
          <w:szCs w:val="24"/>
        </w:rPr>
        <w:fldChar w:fldCharType="separate"/>
      </w:r>
      <w:r w:rsidR="00E3228A">
        <w:rPr>
          <w:rFonts w:asciiTheme="minorHAnsi" w:hAnsiTheme="minorHAnsi"/>
          <w:sz w:val="24"/>
          <w:szCs w:val="24"/>
        </w:rPr>
        <w:t>9.4</w:t>
      </w:r>
      <w:r w:rsidR="0062258C" w:rsidRPr="003A5975">
        <w:rPr>
          <w:rFonts w:asciiTheme="minorHAnsi" w:hAnsiTheme="minorHAnsi"/>
          <w:sz w:val="24"/>
          <w:szCs w:val="24"/>
        </w:rPr>
        <w:fldChar w:fldCharType="end"/>
      </w:r>
      <w:r w:rsidR="00D52993" w:rsidRPr="003A5975">
        <w:rPr>
          <w:rFonts w:asciiTheme="minorHAnsi" w:hAnsiTheme="minorHAnsi"/>
          <w:sz w:val="24"/>
          <w:szCs w:val="24"/>
        </w:rPr>
        <w:t xml:space="preserve">, </w:t>
      </w:r>
      <w:r w:rsidR="00B16A5B" w:rsidRPr="003A5975">
        <w:rPr>
          <w:rFonts w:asciiTheme="minorHAnsi" w:hAnsiTheme="minorHAnsi"/>
          <w:sz w:val="24"/>
          <w:szCs w:val="24"/>
        </w:rPr>
        <w:t xml:space="preserve">e </w:t>
      </w:r>
      <w:r w:rsidR="00D52993" w:rsidRPr="003A5975">
        <w:rPr>
          <w:rFonts w:asciiTheme="minorHAnsi" w:hAnsiTheme="minorHAnsi"/>
          <w:sz w:val="24"/>
          <w:szCs w:val="24"/>
        </w:rPr>
        <w:t>adota</w:t>
      </w:r>
      <w:r w:rsidR="00B16A5B" w:rsidRPr="003A5975">
        <w:rPr>
          <w:rFonts w:asciiTheme="minorHAnsi" w:hAnsiTheme="minorHAnsi"/>
          <w:sz w:val="24"/>
          <w:szCs w:val="24"/>
        </w:rPr>
        <w:t>rá</w:t>
      </w:r>
      <w:r w:rsidR="00D52993" w:rsidRPr="003A5975">
        <w:rPr>
          <w:rFonts w:asciiTheme="minorHAnsi" w:hAnsiTheme="minorHAnsi"/>
          <w:sz w:val="24"/>
          <w:szCs w:val="24"/>
        </w:rPr>
        <w:t xml:space="preserve"> as medidas cabíveis para</w:t>
      </w:r>
      <w:r w:rsidR="00894D94" w:rsidRPr="003A5975">
        <w:rPr>
          <w:rFonts w:asciiTheme="minorHAnsi" w:hAnsiTheme="minorHAnsi"/>
          <w:sz w:val="24"/>
          <w:szCs w:val="24"/>
        </w:rPr>
        <w:t xml:space="preserve"> </w:t>
      </w:r>
      <w:r w:rsidR="006063A3" w:rsidRPr="003A5975">
        <w:rPr>
          <w:rFonts w:asciiTheme="minorHAnsi" w:hAnsiTheme="minorHAnsi"/>
          <w:sz w:val="24"/>
          <w:szCs w:val="24"/>
        </w:rPr>
        <w:t xml:space="preserve">a </w:t>
      </w:r>
      <w:r w:rsidR="00894D94" w:rsidRPr="003A5975">
        <w:rPr>
          <w:rFonts w:asciiTheme="minorHAnsi" w:hAnsiTheme="minorHAnsi"/>
          <w:sz w:val="24"/>
          <w:szCs w:val="24"/>
        </w:rPr>
        <w:t>obtenção da contratação mais vantajosa.</w:t>
      </w:r>
      <w:bookmarkStart w:id="7" w:name="majora_preco_mercado_negociacao_frustra"/>
      <w:bookmarkEnd w:id="7"/>
    </w:p>
    <w:p w14:paraId="6A17F246" w14:textId="671C21D1" w:rsidR="00894D94" w:rsidRPr="003A5975" w:rsidRDefault="00894D94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 xml:space="preserve">Na hipótese </w:t>
      </w:r>
      <w:r w:rsidR="00EC0980" w:rsidRPr="003A5975">
        <w:rPr>
          <w:rFonts w:asciiTheme="minorHAnsi" w:hAnsiTheme="minorHAnsi"/>
          <w:sz w:val="24"/>
          <w:szCs w:val="24"/>
        </w:rPr>
        <w:t>de comprovação da majoração do preço de mercado</w:t>
      </w:r>
      <w:r w:rsidR="00B94E10" w:rsidRPr="003A5975">
        <w:rPr>
          <w:rFonts w:asciiTheme="minorHAnsi" w:hAnsiTheme="minorHAnsi"/>
          <w:sz w:val="24"/>
          <w:szCs w:val="24"/>
        </w:rPr>
        <w:t xml:space="preserve"> que inviabilize o preço registrado, conforme previsto </w:t>
      </w:r>
      <w:r w:rsidR="00DA45E5" w:rsidRPr="003A5975">
        <w:rPr>
          <w:rFonts w:asciiTheme="minorHAnsi" w:hAnsiTheme="minorHAnsi"/>
          <w:sz w:val="24"/>
          <w:szCs w:val="24"/>
        </w:rPr>
        <w:t xml:space="preserve">no item </w:t>
      </w:r>
      <w:r w:rsidR="009D3DB6" w:rsidRPr="003A5975">
        <w:rPr>
          <w:rFonts w:asciiTheme="minorHAnsi" w:hAnsiTheme="minorHAnsi"/>
          <w:sz w:val="24"/>
          <w:szCs w:val="24"/>
        </w:rPr>
        <w:fldChar w:fldCharType="begin"/>
      </w:r>
      <w:r w:rsidR="009D3DB6" w:rsidRPr="003A5975">
        <w:rPr>
          <w:rFonts w:asciiTheme="minorHAnsi" w:hAnsiTheme="minorHAnsi"/>
          <w:sz w:val="24"/>
          <w:szCs w:val="24"/>
        </w:rPr>
        <w:instrText xml:space="preserve"> REF hipotese_preco_mercado_maior \r \h  \* MERGEFORMAT </w:instrText>
      </w:r>
      <w:r w:rsidR="009D3DB6" w:rsidRPr="003A5975">
        <w:rPr>
          <w:rFonts w:asciiTheme="minorHAnsi" w:hAnsiTheme="minorHAnsi"/>
          <w:sz w:val="24"/>
          <w:szCs w:val="24"/>
        </w:rPr>
      </w:r>
      <w:r w:rsidR="009D3DB6" w:rsidRPr="003A5975">
        <w:rPr>
          <w:rFonts w:asciiTheme="minorHAnsi" w:hAnsiTheme="minorHAnsi"/>
          <w:sz w:val="24"/>
          <w:szCs w:val="24"/>
        </w:rPr>
        <w:fldChar w:fldCharType="separate"/>
      </w:r>
      <w:r w:rsidR="00E3228A">
        <w:rPr>
          <w:rFonts w:asciiTheme="minorHAnsi" w:hAnsiTheme="minorHAnsi"/>
          <w:sz w:val="24"/>
          <w:szCs w:val="24"/>
        </w:rPr>
        <w:t>7.2</w:t>
      </w:r>
      <w:r w:rsidR="009D3DB6" w:rsidRPr="003A5975">
        <w:rPr>
          <w:rFonts w:asciiTheme="minorHAnsi" w:hAnsiTheme="minorHAnsi"/>
          <w:sz w:val="24"/>
          <w:szCs w:val="24"/>
        </w:rPr>
        <w:fldChar w:fldCharType="end"/>
      </w:r>
      <w:r w:rsidR="00D10B9F" w:rsidRPr="003A5975">
        <w:rPr>
          <w:rFonts w:asciiTheme="minorHAnsi" w:hAnsiTheme="minorHAnsi"/>
          <w:sz w:val="24"/>
          <w:szCs w:val="24"/>
        </w:rPr>
        <w:t xml:space="preserve"> e </w:t>
      </w:r>
      <w:r w:rsidR="00EC0980" w:rsidRPr="003A5975">
        <w:rPr>
          <w:rFonts w:asciiTheme="minorHAnsi" w:hAnsiTheme="minorHAnsi"/>
          <w:sz w:val="24"/>
          <w:szCs w:val="24"/>
        </w:rPr>
        <w:t xml:space="preserve">no item </w:t>
      </w:r>
      <w:r w:rsidR="009D3DB6" w:rsidRPr="003A5975">
        <w:rPr>
          <w:rFonts w:asciiTheme="minorHAnsi" w:hAnsiTheme="minorHAnsi"/>
          <w:sz w:val="24"/>
          <w:szCs w:val="24"/>
        </w:rPr>
        <w:fldChar w:fldCharType="begin"/>
      </w:r>
      <w:r w:rsidR="009D3DB6" w:rsidRPr="003A5975">
        <w:rPr>
          <w:rFonts w:asciiTheme="minorHAnsi" w:hAnsiTheme="minorHAnsi"/>
          <w:sz w:val="24"/>
          <w:szCs w:val="24"/>
        </w:rPr>
        <w:instrText xml:space="preserve"> REF prova_preco_mercado_maior \r \h  \* MERGEFORMAT </w:instrText>
      </w:r>
      <w:r w:rsidR="009D3DB6" w:rsidRPr="003A5975">
        <w:rPr>
          <w:rFonts w:asciiTheme="minorHAnsi" w:hAnsiTheme="minorHAnsi"/>
          <w:sz w:val="24"/>
          <w:szCs w:val="24"/>
        </w:rPr>
      </w:r>
      <w:r w:rsidR="009D3DB6" w:rsidRPr="003A5975">
        <w:rPr>
          <w:rFonts w:asciiTheme="minorHAnsi" w:hAnsiTheme="minorHAnsi"/>
          <w:sz w:val="24"/>
          <w:szCs w:val="24"/>
        </w:rPr>
        <w:fldChar w:fldCharType="separate"/>
      </w:r>
      <w:r w:rsidR="00E3228A">
        <w:rPr>
          <w:rFonts w:asciiTheme="minorHAnsi" w:hAnsiTheme="minorHAnsi"/>
          <w:sz w:val="24"/>
          <w:szCs w:val="24"/>
        </w:rPr>
        <w:t>7.2.1</w:t>
      </w:r>
      <w:r w:rsidR="009D3DB6" w:rsidRPr="003A5975">
        <w:rPr>
          <w:rFonts w:asciiTheme="minorHAnsi" w:hAnsiTheme="minorHAnsi"/>
          <w:sz w:val="24"/>
          <w:szCs w:val="24"/>
        </w:rPr>
        <w:fldChar w:fldCharType="end"/>
      </w:r>
      <w:r w:rsidRPr="003A5975">
        <w:rPr>
          <w:rFonts w:asciiTheme="minorHAnsi" w:hAnsiTheme="minorHAnsi"/>
          <w:sz w:val="24"/>
          <w:szCs w:val="24"/>
        </w:rPr>
        <w:t>, o órgão ou en</w:t>
      </w:r>
      <w:r w:rsidRPr="003A5975">
        <w:rPr>
          <w:rFonts w:asciiTheme="minorHAnsi" w:eastAsia="Calibri" w:hAnsiTheme="minorHAnsi"/>
          <w:sz w:val="24"/>
          <w:szCs w:val="24"/>
        </w:rPr>
        <w:t>ti</w:t>
      </w:r>
      <w:r w:rsidRPr="003A5975">
        <w:rPr>
          <w:rFonts w:asciiTheme="minorHAnsi" w:hAnsiTheme="minorHAnsi"/>
          <w:sz w:val="24"/>
          <w:szCs w:val="24"/>
        </w:rPr>
        <w:t>dade</w:t>
      </w:r>
      <w:r w:rsidR="00DA45E5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>gerenciadora atualiza</w:t>
      </w:r>
      <w:r w:rsidR="00B94E10" w:rsidRPr="003A5975">
        <w:rPr>
          <w:rFonts w:asciiTheme="minorHAnsi" w:hAnsiTheme="minorHAnsi"/>
          <w:sz w:val="24"/>
          <w:szCs w:val="24"/>
        </w:rPr>
        <w:t>rá</w:t>
      </w:r>
      <w:r w:rsidRPr="003A5975">
        <w:rPr>
          <w:rFonts w:asciiTheme="minorHAnsi" w:hAnsiTheme="minorHAnsi"/>
          <w:sz w:val="24"/>
          <w:szCs w:val="24"/>
        </w:rPr>
        <w:t xml:space="preserve"> o preço registrado, de acordo com a realidade dos valores</w:t>
      </w:r>
      <w:r w:rsidR="00DA45E5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>praticados pelo mercado.</w:t>
      </w:r>
    </w:p>
    <w:p w14:paraId="4EC9460A" w14:textId="41DD2507" w:rsidR="00894D94" w:rsidRPr="003A5975" w:rsidRDefault="00894D94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 xml:space="preserve"> </w:t>
      </w:r>
      <w:r w:rsidR="00DA45E5" w:rsidRPr="003A5975">
        <w:rPr>
          <w:rFonts w:asciiTheme="minorHAnsi" w:hAnsiTheme="minorHAnsi"/>
          <w:sz w:val="24"/>
          <w:szCs w:val="24"/>
        </w:rPr>
        <w:t>O ó</w:t>
      </w:r>
      <w:r w:rsidRPr="003A5975">
        <w:rPr>
          <w:rFonts w:asciiTheme="minorHAnsi" w:hAnsiTheme="minorHAnsi"/>
          <w:sz w:val="24"/>
          <w:szCs w:val="24"/>
        </w:rPr>
        <w:t>rgão ou en</w:t>
      </w:r>
      <w:r w:rsidR="00DA45E5" w:rsidRPr="003A5975">
        <w:rPr>
          <w:rFonts w:asciiTheme="minorHAnsi" w:eastAsia="Calibri" w:hAnsiTheme="minorHAnsi"/>
          <w:sz w:val="24"/>
          <w:szCs w:val="24"/>
        </w:rPr>
        <w:t>ti</w:t>
      </w:r>
      <w:r w:rsidRPr="003A5975">
        <w:rPr>
          <w:rFonts w:asciiTheme="minorHAnsi" w:hAnsiTheme="minorHAnsi"/>
          <w:sz w:val="24"/>
          <w:szCs w:val="24"/>
        </w:rPr>
        <w:t>dade gerenciadora comunicar</w:t>
      </w:r>
      <w:r w:rsidR="000F4F59" w:rsidRPr="003A5975">
        <w:rPr>
          <w:rFonts w:asciiTheme="minorHAnsi" w:hAnsiTheme="minorHAnsi"/>
          <w:sz w:val="24"/>
          <w:szCs w:val="24"/>
        </w:rPr>
        <w:t>á</w:t>
      </w:r>
      <w:r w:rsidRPr="003A5975">
        <w:rPr>
          <w:rFonts w:asciiTheme="minorHAnsi" w:hAnsiTheme="minorHAnsi"/>
          <w:sz w:val="24"/>
          <w:szCs w:val="24"/>
        </w:rPr>
        <w:t xml:space="preserve"> aos órgãos e </w:t>
      </w:r>
      <w:r w:rsidR="000F4F59" w:rsidRPr="003A5975">
        <w:rPr>
          <w:rFonts w:asciiTheme="minorHAnsi" w:hAnsiTheme="minorHAnsi"/>
          <w:sz w:val="24"/>
          <w:szCs w:val="24"/>
        </w:rPr>
        <w:t>à</w:t>
      </w:r>
      <w:r w:rsidRPr="003A5975">
        <w:rPr>
          <w:rFonts w:asciiTheme="minorHAnsi" w:hAnsiTheme="minorHAnsi"/>
          <w:sz w:val="24"/>
          <w:szCs w:val="24"/>
        </w:rPr>
        <w:t>s en</w:t>
      </w:r>
      <w:r w:rsidR="00DA45E5" w:rsidRPr="003A5975">
        <w:rPr>
          <w:rFonts w:asciiTheme="minorHAnsi" w:eastAsia="Calibri" w:hAnsiTheme="minorHAnsi"/>
          <w:sz w:val="24"/>
          <w:szCs w:val="24"/>
        </w:rPr>
        <w:t>ti</w:t>
      </w:r>
      <w:r w:rsidRPr="003A5975">
        <w:rPr>
          <w:rFonts w:asciiTheme="minorHAnsi" w:hAnsiTheme="minorHAnsi"/>
          <w:sz w:val="24"/>
          <w:szCs w:val="24"/>
        </w:rPr>
        <w:t>dades que</w:t>
      </w:r>
      <w:r w:rsidR="009D3DB6" w:rsidRPr="003A5975">
        <w:rPr>
          <w:rFonts w:asciiTheme="minorHAnsi" w:hAnsiTheme="minorHAnsi"/>
          <w:sz w:val="24"/>
          <w:szCs w:val="24"/>
        </w:rPr>
        <w:t xml:space="preserve"> </w:t>
      </w:r>
      <w:r w:rsidR="00DA45E5" w:rsidRPr="003A5975">
        <w:rPr>
          <w:rFonts w:asciiTheme="minorHAnsi" w:eastAsia="Calibri" w:hAnsiTheme="minorHAnsi"/>
          <w:sz w:val="24"/>
          <w:szCs w:val="24"/>
        </w:rPr>
        <w:t>ti</w:t>
      </w:r>
      <w:r w:rsidRPr="003A5975">
        <w:rPr>
          <w:rFonts w:asciiTheme="minorHAnsi" w:hAnsiTheme="minorHAnsi"/>
          <w:sz w:val="24"/>
          <w:szCs w:val="24"/>
        </w:rPr>
        <w:t xml:space="preserve">verem </w:t>
      </w:r>
      <w:r w:rsidR="000F4F59" w:rsidRPr="003A5975">
        <w:rPr>
          <w:rFonts w:asciiTheme="minorHAnsi" w:hAnsiTheme="minorHAnsi"/>
          <w:sz w:val="24"/>
          <w:szCs w:val="24"/>
        </w:rPr>
        <w:t xml:space="preserve">firmado </w:t>
      </w:r>
      <w:r w:rsidRPr="003A5975">
        <w:rPr>
          <w:rFonts w:asciiTheme="minorHAnsi" w:hAnsiTheme="minorHAnsi"/>
          <w:sz w:val="24"/>
          <w:szCs w:val="24"/>
        </w:rPr>
        <w:t xml:space="preserve">contratos </w:t>
      </w:r>
      <w:r w:rsidR="00DF4FD2" w:rsidRPr="003A5975">
        <w:rPr>
          <w:rFonts w:asciiTheme="minorHAnsi" w:hAnsiTheme="minorHAnsi"/>
          <w:sz w:val="24"/>
          <w:szCs w:val="24"/>
        </w:rPr>
        <w:t xml:space="preserve">decorrentes da ata de registro de preços </w:t>
      </w:r>
      <w:r w:rsidRPr="003A5975">
        <w:rPr>
          <w:rFonts w:asciiTheme="minorHAnsi" w:hAnsiTheme="minorHAnsi"/>
          <w:sz w:val="24"/>
          <w:szCs w:val="24"/>
        </w:rPr>
        <w:t>sobre a efe</w:t>
      </w:r>
      <w:r w:rsidR="00DA45E5" w:rsidRPr="003A5975">
        <w:rPr>
          <w:rFonts w:asciiTheme="minorHAnsi" w:eastAsia="Calibri" w:hAnsiTheme="minorHAnsi"/>
          <w:sz w:val="24"/>
          <w:szCs w:val="24"/>
        </w:rPr>
        <w:t>ti</w:t>
      </w:r>
      <w:r w:rsidRPr="003A5975">
        <w:rPr>
          <w:rFonts w:asciiTheme="minorHAnsi" w:hAnsiTheme="minorHAnsi"/>
          <w:sz w:val="24"/>
          <w:szCs w:val="24"/>
        </w:rPr>
        <w:t>va alteração do preço registrado, para que avaliem a</w:t>
      </w:r>
      <w:r w:rsidR="00DA45E5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 xml:space="preserve">necessidade de alteração contratual, observado o disposto no </w:t>
      </w:r>
      <w:r w:rsidR="009C5E2C" w:rsidRPr="003A5975">
        <w:rPr>
          <w:rFonts w:asciiTheme="minorHAnsi" w:hAnsiTheme="minorHAnsi"/>
          <w:sz w:val="24"/>
          <w:szCs w:val="24"/>
        </w:rPr>
        <w:t>art. 124 da Lei nº 14.133, de 2021</w:t>
      </w:r>
      <w:r w:rsidRPr="003A5975">
        <w:rPr>
          <w:rFonts w:asciiTheme="minorHAnsi" w:hAnsiTheme="minorHAnsi"/>
          <w:sz w:val="24"/>
          <w:szCs w:val="24"/>
        </w:rPr>
        <w:t>.</w:t>
      </w:r>
    </w:p>
    <w:p w14:paraId="2C2E8136" w14:textId="66CDEE06" w:rsidR="00A57D0E" w:rsidRPr="003A5975" w:rsidRDefault="00A57D0E" w:rsidP="00636001">
      <w:pPr>
        <w:pStyle w:val="Nivel01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REMANEJAMENTO DAS QUANTIDADES REGISTRADAS NA ATA DE REGISTRO DE PREÇOS</w:t>
      </w:r>
    </w:p>
    <w:p w14:paraId="631C05D3" w14:textId="7BCBA49B" w:rsidR="00675F59" w:rsidRPr="003A5975" w:rsidRDefault="002A6165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 xml:space="preserve"> </w:t>
      </w:r>
      <w:r w:rsidR="002B17AD" w:rsidRPr="003A5975">
        <w:rPr>
          <w:rFonts w:asciiTheme="minorHAnsi" w:hAnsiTheme="minorHAnsi"/>
          <w:sz w:val="24"/>
          <w:szCs w:val="24"/>
        </w:rPr>
        <w:t>As quan</w:t>
      </w:r>
      <w:r w:rsidR="002B17AD" w:rsidRPr="003A5975">
        <w:rPr>
          <w:rFonts w:asciiTheme="minorHAnsi" w:eastAsia="Arial" w:hAnsiTheme="minorHAnsi"/>
          <w:sz w:val="24"/>
          <w:szCs w:val="24"/>
        </w:rPr>
        <w:t>ti</w:t>
      </w:r>
      <w:r w:rsidR="002B17AD" w:rsidRPr="003A5975">
        <w:rPr>
          <w:rFonts w:asciiTheme="minorHAnsi" w:hAnsiTheme="minorHAnsi"/>
          <w:sz w:val="24"/>
          <w:szCs w:val="24"/>
        </w:rPr>
        <w:t>dades previstas para os itens com preços registrados nas atas de registro de</w:t>
      </w:r>
      <w:r w:rsidR="00D13B70" w:rsidRPr="003A5975">
        <w:rPr>
          <w:rFonts w:asciiTheme="minorHAnsi" w:hAnsiTheme="minorHAnsi"/>
          <w:sz w:val="24"/>
          <w:szCs w:val="24"/>
        </w:rPr>
        <w:t xml:space="preserve"> </w:t>
      </w:r>
      <w:r w:rsidR="002B17AD" w:rsidRPr="003A5975">
        <w:rPr>
          <w:rFonts w:asciiTheme="minorHAnsi" w:hAnsiTheme="minorHAnsi"/>
          <w:sz w:val="24"/>
          <w:szCs w:val="24"/>
        </w:rPr>
        <w:t>preços poderão ser remanejadas pelo órgão ou en</w:t>
      </w:r>
      <w:r w:rsidR="002B17AD" w:rsidRPr="003A5975">
        <w:rPr>
          <w:rFonts w:asciiTheme="minorHAnsi" w:eastAsia="Arial" w:hAnsiTheme="minorHAnsi"/>
          <w:sz w:val="24"/>
          <w:szCs w:val="24"/>
        </w:rPr>
        <w:t>ti</w:t>
      </w:r>
      <w:r w:rsidR="002B17AD" w:rsidRPr="003A5975">
        <w:rPr>
          <w:rFonts w:asciiTheme="minorHAnsi" w:hAnsiTheme="minorHAnsi"/>
          <w:sz w:val="24"/>
          <w:szCs w:val="24"/>
        </w:rPr>
        <w:t xml:space="preserve">dade gerenciadora entre os órgãos ou </w:t>
      </w:r>
      <w:r w:rsidR="000B1AEC" w:rsidRPr="003A5975">
        <w:rPr>
          <w:rFonts w:asciiTheme="minorHAnsi" w:hAnsiTheme="minorHAnsi"/>
          <w:sz w:val="24"/>
          <w:szCs w:val="24"/>
        </w:rPr>
        <w:t xml:space="preserve">as </w:t>
      </w:r>
      <w:r w:rsidR="002B17AD" w:rsidRPr="003A5975">
        <w:rPr>
          <w:rFonts w:asciiTheme="minorHAnsi" w:hAnsiTheme="minorHAnsi"/>
          <w:sz w:val="24"/>
          <w:szCs w:val="24"/>
        </w:rPr>
        <w:t>en</w:t>
      </w:r>
      <w:r w:rsidR="002B17AD" w:rsidRPr="003A5975">
        <w:rPr>
          <w:rFonts w:asciiTheme="minorHAnsi" w:eastAsia="Arial" w:hAnsiTheme="minorHAnsi"/>
          <w:sz w:val="24"/>
          <w:szCs w:val="24"/>
        </w:rPr>
        <w:t>ti</w:t>
      </w:r>
      <w:r w:rsidR="002B17AD" w:rsidRPr="003A5975">
        <w:rPr>
          <w:rFonts w:asciiTheme="minorHAnsi" w:hAnsiTheme="minorHAnsi"/>
          <w:sz w:val="24"/>
          <w:szCs w:val="24"/>
        </w:rPr>
        <w:t>dades</w:t>
      </w:r>
      <w:r w:rsidR="00D13B70" w:rsidRPr="003A5975">
        <w:rPr>
          <w:rFonts w:asciiTheme="minorHAnsi" w:hAnsiTheme="minorHAnsi"/>
          <w:sz w:val="24"/>
          <w:szCs w:val="24"/>
        </w:rPr>
        <w:t xml:space="preserve"> </w:t>
      </w:r>
      <w:r w:rsidR="002B17AD" w:rsidRPr="003A5975">
        <w:rPr>
          <w:rFonts w:asciiTheme="minorHAnsi" w:hAnsiTheme="minorHAnsi"/>
          <w:sz w:val="24"/>
          <w:szCs w:val="24"/>
        </w:rPr>
        <w:t>par</w:t>
      </w:r>
      <w:r w:rsidR="002B17AD" w:rsidRPr="003A5975">
        <w:rPr>
          <w:rFonts w:asciiTheme="minorHAnsi" w:eastAsia="Arial" w:hAnsiTheme="minorHAnsi"/>
          <w:sz w:val="24"/>
          <w:szCs w:val="24"/>
        </w:rPr>
        <w:t>ti</w:t>
      </w:r>
      <w:r w:rsidR="002B17AD" w:rsidRPr="003A5975">
        <w:rPr>
          <w:rFonts w:asciiTheme="minorHAnsi" w:hAnsiTheme="minorHAnsi"/>
          <w:sz w:val="24"/>
          <w:szCs w:val="24"/>
        </w:rPr>
        <w:t>cipantes e não par</w:t>
      </w:r>
      <w:r w:rsidR="00D13B70" w:rsidRPr="003A5975">
        <w:rPr>
          <w:rFonts w:asciiTheme="minorHAnsi" w:eastAsia="Arial" w:hAnsiTheme="minorHAnsi"/>
          <w:sz w:val="24"/>
          <w:szCs w:val="24"/>
        </w:rPr>
        <w:t>ti</w:t>
      </w:r>
      <w:r w:rsidR="002B17AD" w:rsidRPr="003A5975">
        <w:rPr>
          <w:rFonts w:asciiTheme="minorHAnsi" w:hAnsiTheme="minorHAnsi"/>
          <w:sz w:val="24"/>
          <w:szCs w:val="24"/>
        </w:rPr>
        <w:t>cipantes do registro de</w:t>
      </w:r>
      <w:r w:rsidR="00D13B70" w:rsidRPr="003A5975">
        <w:rPr>
          <w:rFonts w:asciiTheme="minorHAnsi" w:hAnsiTheme="minorHAnsi"/>
          <w:sz w:val="24"/>
          <w:szCs w:val="24"/>
        </w:rPr>
        <w:t xml:space="preserve"> </w:t>
      </w:r>
      <w:r w:rsidR="002B17AD" w:rsidRPr="003A5975">
        <w:rPr>
          <w:rFonts w:asciiTheme="minorHAnsi" w:hAnsiTheme="minorHAnsi"/>
          <w:sz w:val="24"/>
          <w:szCs w:val="24"/>
        </w:rPr>
        <w:t>preços.</w:t>
      </w:r>
    </w:p>
    <w:p w14:paraId="0079F2A2" w14:textId="77777777" w:rsidR="000D4F5C" w:rsidRPr="003A5975" w:rsidRDefault="002A6165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 xml:space="preserve"> </w:t>
      </w:r>
      <w:r w:rsidR="002B17AD" w:rsidRPr="003A5975">
        <w:rPr>
          <w:rFonts w:asciiTheme="minorHAnsi" w:hAnsiTheme="minorHAnsi"/>
          <w:sz w:val="24"/>
          <w:szCs w:val="24"/>
        </w:rPr>
        <w:t>O remanejamento somente poderá ser feito</w:t>
      </w:r>
      <w:r w:rsidR="000D4F5C" w:rsidRPr="003A5975">
        <w:rPr>
          <w:rFonts w:asciiTheme="minorHAnsi" w:hAnsiTheme="minorHAnsi"/>
          <w:sz w:val="24"/>
          <w:szCs w:val="24"/>
        </w:rPr>
        <w:t>:</w:t>
      </w:r>
    </w:p>
    <w:p w14:paraId="516348C3" w14:textId="6700719C" w:rsidR="00943891" w:rsidRPr="003A5975" w:rsidRDefault="002B6B17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D</w:t>
      </w:r>
      <w:r w:rsidR="002B17AD" w:rsidRPr="003A5975">
        <w:rPr>
          <w:rFonts w:asciiTheme="minorHAnsi" w:hAnsiTheme="minorHAnsi"/>
          <w:sz w:val="24"/>
          <w:szCs w:val="24"/>
        </w:rPr>
        <w:t>e órgão ou en</w:t>
      </w:r>
      <w:r w:rsidR="00D13B70" w:rsidRPr="003A5975">
        <w:rPr>
          <w:rFonts w:asciiTheme="minorHAnsi" w:eastAsia="Arial" w:hAnsiTheme="minorHAnsi"/>
          <w:sz w:val="24"/>
          <w:szCs w:val="24"/>
        </w:rPr>
        <w:t>ti</w:t>
      </w:r>
      <w:r w:rsidR="002B17AD" w:rsidRPr="003A5975">
        <w:rPr>
          <w:rFonts w:asciiTheme="minorHAnsi" w:hAnsiTheme="minorHAnsi"/>
          <w:sz w:val="24"/>
          <w:szCs w:val="24"/>
        </w:rPr>
        <w:t>dade</w:t>
      </w:r>
      <w:r w:rsidR="00D13B70" w:rsidRPr="003A5975">
        <w:rPr>
          <w:rFonts w:asciiTheme="minorHAnsi" w:hAnsiTheme="minorHAnsi"/>
          <w:sz w:val="24"/>
          <w:szCs w:val="24"/>
        </w:rPr>
        <w:t xml:space="preserve"> </w:t>
      </w:r>
      <w:r w:rsidR="002B17AD" w:rsidRPr="003A5975">
        <w:rPr>
          <w:rFonts w:asciiTheme="minorHAnsi" w:hAnsiTheme="minorHAnsi"/>
          <w:sz w:val="24"/>
          <w:szCs w:val="24"/>
        </w:rPr>
        <w:t>par</w:t>
      </w:r>
      <w:r w:rsidR="00D13B70" w:rsidRPr="003A5975">
        <w:rPr>
          <w:rFonts w:asciiTheme="minorHAnsi" w:eastAsia="Arial" w:hAnsiTheme="minorHAnsi"/>
          <w:sz w:val="24"/>
          <w:szCs w:val="24"/>
        </w:rPr>
        <w:t>ti</w:t>
      </w:r>
      <w:r w:rsidR="002B17AD" w:rsidRPr="003A5975">
        <w:rPr>
          <w:rFonts w:asciiTheme="minorHAnsi" w:hAnsiTheme="minorHAnsi"/>
          <w:sz w:val="24"/>
          <w:szCs w:val="24"/>
        </w:rPr>
        <w:t>cipante para órgão ou en</w:t>
      </w:r>
      <w:r w:rsidR="00D13B70" w:rsidRPr="003A5975">
        <w:rPr>
          <w:rFonts w:asciiTheme="minorHAnsi" w:eastAsia="Arial" w:hAnsiTheme="minorHAnsi"/>
          <w:sz w:val="24"/>
          <w:szCs w:val="24"/>
        </w:rPr>
        <w:t>ti</w:t>
      </w:r>
      <w:r w:rsidR="002B17AD" w:rsidRPr="003A5975">
        <w:rPr>
          <w:rFonts w:asciiTheme="minorHAnsi" w:hAnsiTheme="minorHAnsi"/>
          <w:sz w:val="24"/>
          <w:szCs w:val="24"/>
        </w:rPr>
        <w:t>dade par</w:t>
      </w:r>
      <w:r w:rsidR="00D13B70" w:rsidRPr="003A5975">
        <w:rPr>
          <w:rFonts w:asciiTheme="minorHAnsi" w:eastAsia="Arial" w:hAnsiTheme="minorHAnsi"/>
          <w:sz w:val="24"/>
          <w:szCs w:val="24"/>
        </w:rPr>
        <w:t>ti</w:t>
      </w:r>
      <w:r w:rsidR="002B17AD" w:rsidRPr="003A5975">
        <w:rPr>
          <w:rFonts w:asciiTheme="minorHAnsi" w:hAnsiTheme="minorHAnsi"/>
          <w:sz w:val="24"/>
          <w:szCs w:val="24"/>
        </w:rPr>
        <w:t>cipante</w:t>
      </w:r>
      <w:r w:rsidR="00943891" w:rsidRPr="003A5975">
        <w:rPr>
          <w:rFonts w:asciiTheme="minorHAnsi" w:hAnsiTheme="minorHAnsi"/>
          <w:sz w:val="24"/>
          <w:szCs w:val="24"/>
        </w:rPr>
        <w:t>; ou</w:t>
      </w:r>
    </w:p>
    <w:p w14:paraId="40DDD23C" w14:textId="5B014EDF" w:rsidR="00675F59" w:rsidRPr="003A5975" w:rsidRDefault="002B6B17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D</w:t>
      </w:r>
      <w:r w:rsidR="002B17AD" w:rsidRPr="003A5975">
        <w:rPr>
          <w:rFonts w:asciiTheme="minorHAnsi" w:hAnsiTheme="minorHAnsi"/>
          <w:sz w:val="24"/>
          <w:szCs w:val="24"/>
        </w:rPr>
        <w:t>e órgão ou en</w:t>
      </w:r>
      <w:r w:rsidR="00D13B70" w:rsidRPr="003A5975">
        <w:rPr>
          <w:rFonts w:asciiTheme="minorHAnsi" w:eastAsia="Arial" w:hAnsiTheme="minorHAnsi"/>
          <w:sz w:val="24"/>
          <w:szCs w:val="24"/>
        </w:rPr>
        <w:t>ti</w:t>
      </w:r>
      <w:r w:rsidR="002B17AD" w:rsidRPr="003A5975">
        <w:rPr>
          <w:rFonts w:asciiTheme="minorHAnsi" w:hAnsiTheme="minorHAnsi"/>
          <w:sz w:val="24"/>
          <w:szCs w:val="24"/>
        </w:rPr>
        <w:t>dade par</w:t>
      </w:r>
      <w:r w:rsidR="00D13B70" w:rsidRPr="003A5975">
        <w:rPr>
          <w:rFonts w:asciiTheme="minorHAnsi" w:eastAsia="Arial" w:hAnsiTheme="minorHAnsi"/>
          <w:sz w:val="24"/>
          <w:szCs w:val="24"/>
        </w:rPr>
        <w:t>ti</w:t>
      </w:r>
      <w:r w:rsidR="002B17AD" w:rsidRPr="003A5975">
        <w:rPr>
          <w:rFonts w:asciiTheme="minorHAnsi" w:hAnsiTheme="minorHAnsi"/>
          <w:sz w:val="24"/>
          <w:szCs w:val="24"/>
        </w:rPr>
        <w:t>cipante para órgão o</w:t>
      </w:r>
      <w:r w:rsidR="00675F59" w:rsidRPr="003A5975">
        <w:rPr>
          <w:rFonts w:asciiTheme="minorHAnsi" w:hAnsiTheme="minorHAnsi"/>
          <w:sz w:val="24"/>
          <w:szCs w:val="24"/>
        </w:rPr>
        <w:t>u entidade não participante.</w:t>
      </w:r>
    </w:p>
    <w:p w14:paraId="4566EFC5" w14:textId="10183343" w:rsidR="00675F59" w:rsidRPr="003A5975" w:rsidRDefault="00675F59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O órgão ou en</w:t>
      </w:r>
      <w:r w:rsidRPr="003A5975">
        <w:rPr>
          <w:rFonts w:asciiTheme="minorHAnsi" w:eastAsia="Arial" w:hAnsiTheme="minorHAnsi"/>
          <w:sz w:val="24"/>
          <w:szCs w:val="24"/>
        </w:rPr>
        <w:t>ti</w:t>
      </w:r>
      <w:r w:rsidRPr="003A5975">
        <w:rPr>
          <w:rFonts w:asciiTheme="minorHAnsi" w:hAnsiTheme="minorHAnsi"/>
          <w:sz w:val="24"/>
          <w:szCs w:val="24"/>
        </w:rPr>
        <w:t xml:space="preserve">dade gerenciadora que </w:t>
      </w:r>
      <w:r w:rsidR="00E625B3" w:rsidRPr="003A5975">
        <w:rPr>
          <w:rFonts w:asciiTheme="minorHAnsi" w:hAnsiTheme="minorHAnsi"/>
          <w:sz w:val="24"/>
          <w:szCs w:val="24"/>
        </w:rPr>
        <w:t xml:space="preserve">tiver </w:t>
      </w:r>
      <w:r w:rsidRPr="003A5975">
        <w:rPr>
          <w:rFonts w:asciiTheme="minorHAnsi" w:hAnsiTheme="minorHAnsi"/>
          <w:sz w:val="24"/>
          <w:szCs w:val="24"/>
        </w:rPr>
        <w:t>es</w:t>
      </w:r>
      <w:r w:rsidRPr="003A5975">
        <w:rPr>
          <w:rFonts w:asciiTheme="minorHAnsi" w:eastAsia="Arial" w:hAnsiTheme="minorHAnsi"/>
          <w:sz w:val="24"/>
          <w:szCs w:val="24"/>
        </w:rPr>
        <w:t>ti</w:t>
      </w:r>
      <w:r w:rsidRPr="003A5975">
        <w:rPr>
          <w:rFonts w:asciiTheme="minorHAnsi" w:hAnsiTheme="minorHAnsi"/>
          <w:sz w:val="24"/>
          <w:szCs w:val="24"/>
        </w:rPr>
        <w:t>m</w:t>
      </w:r>
      <w:r w:rsidR="00E625B3" w:rsidRPr="003A5975">
        <w:rPr>
          <w:rFonts w:asciiTheme="minorHAnsi" w:hAnsiTheme="minorHAnsi"/>
          <w:sz w:val="24"/>
          <w:szCs w:val="24"/>
        </w:rPr>
        <w:t>ad</w:t>
      </w:r>
      <w:r w:rsidRPr="003A5975">
        <w:rPr>
          <w:rFonts w:asciiTheme="minorHAnsi" w:hAnsiTheme="minorHAnsi"/>
          <w:sz w:val="24"/>
          <w:szCs w:val="24"/>
        </w:rPr>
        <w:t>o</w:t>
      </w:r>
      <w:r w:rsidR="00E625B3" w:rsidRPr="003A5975">
        <w:rPr>
          <w:rFonts w:asciiTheme="minorHAnsi" w:hAnsiTheme="minorHAnsi"/>
          <w:sz w:val="24"/>
          <w:szCs w:val="24"/>
        </w:rPr>
        <w:t xml:space="preserve"> as</w:t>
      </w:r>
      <w:r w:rsidRPr="003A5975">
        <w:rPr>
          <w:rFonts w:asciiTheme="minorHAnsi" w:hAnsiTheme="minorHAnsi"/>
          <w:sz w:val="24"/>
          <w:szCs w:val="24"/>
        </w:rPr>
        <w:t xml:space="preserve"> quan</w:t>
      </w:r>
      <w:r w:rsidRPr="003A5975">
        <w:rPr>
          <w:rFonts w:asciiTheme="minorHAnsi" w:eastAsia="Arial" w:hAnsiTheme="minorHAnsi"/>
          <w:sz w:val="24"/>
          <w:szCs w:val="24"/>
        </w:rPr>
        <w:t>ti</w:t>
      </w:r>
      <w:r w:rsidRPr="003A5975">
        <w:rPr>
          <w:rFonts w:asciiTheme="minorHAnsi" w:hAnsiTheme="minorHAnsi"/>
          <w:sz w:val="24"/>
          <w:szCs w:val="24"/>
        </w:rPr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3A5975" w:rsidRDefault="00AA3CAB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Na hipótese</w:t>
      </w:r>
      <w:r w:rsidR="00675F59" w:rsidRPr="003A5975">
        <w:rPr>
          <w:rFonts w:asciiTheme="minorHAnsi" w:hAnsiTheme="minorHAnsi"/>
          <w:sz w:val="24"/>
          <w:szCs w:val="24"/>
        </w:rPr>
        <w:t xml:space="preserve"> de remanejamento de órgão ou en</w:t>
      </w:r>
      <w:r w:rsidR="00CF4619" w:rsidRPr="003A5975">
        <w:rPr>
          <w:rFonts w:asciiTheme="minorHAnsi" w:hAnsiTheme="minorHAnsi"/>
          <w:sz w:val="24"/>
          <w:szCs w:val="24"/>
        </w:rPr>
        <w:t>tid</w:t>
      </w:r>
      <w:r w:rsidR="00675F59" w:rsidRPr="003A5975">
        <w:rPr>
          <w:rFonts w:asciiTheme="minorHAnsi" w:hAnsiTheme="minorHAnsi"/>
          <w:sz w:val="24"/>
          <w:szCs w:val="24"/>
        </w:rPr>
        <w:t>ade par</w:t>
      </w:r>
      <w:r w:rsidR="00CF4619" w:rsidRPr="003A5975">
        <w:rPr>
          <w:rFonts w:asciiTheme="minorHAnsi" w:eastAsia="Arial" w:hAnsiTheme="minorHAnsi"/>
          <w:sz w:val="24"/>
          <w:szCs w:val="24"/>
        </w:rPr>
        <w:t>ti</w:t>
      </w:r>
      <w:r w:rsidR="00675F59" w:rsidRPr="003A5975">
        <w:rPr>
          <w:rFonts w:asciiTheme="minorHAnsi" w:hAnsiTheme="minorHAnsi"/>
          <w:sz w:val="24"/>
          <w:szCs w:val="24"/>
        </w:rPr>
        <w:t>cipante para órgão ou e</w:t>
      </w:r>
      <w:r w:rsidR="00CF4619" w:rsidRPr="003A5975">
        <w:rPr>
          <w:rFonts w:asciiTheme="minorHAnsi" w:hAnsiTheme="minorHAnsi"/>
          <w:sz w:val="24"/>
          <w:szCs w:val="24"/>
        </w:rPr>
        <w:t>nti</w:t>
      </w:r>
      <w:r w:rsidR="00675F59" w:rsidRPr="003A5975">
        <w:rPr>
          <w:rFonts w:asciiTheme="minorHAnsi" w:hAnsiTheme="minorHAnsi"/>
          <w:sz w:val="24"/>
          <w:szCs w:val="24"/>
        </w:rPr>
        <w:t>dade</w:t>
      </w:r>
      <w:r w:rsidR="00CF4619" w:rsidRPr="003A5975">
        <w:rPr>
          <w:rFonts w:asciiTheme="minorHAnsi" w:hAnsiTheme="minorHAnsi"/>
          <w:sz w:val="24"/>
          <w:szCs w:val="24"/>
        </w:rPr>
        <w:t xml:space="preserve"> </w:t>
      </w:r>
      <w:r w:rsidR="00675F59" w:rsidRPr="003A5975">
        <w:rPr>
          <w:rFonts w:asciiTheme="minorHAnsi" w:hAnsiTheme="minorHAnsi"/>
          <w:sz w:val="24"/>
          <w:szCs w:val="24"/>
        </w:rPr>
        <w:t>não participante, ser</w:t>
      </w:r>
      <w:r w:rsidRPr="003A5975">
        <w:rPr>
          <w:rFonts w:asciiTheme="minorHAnsi" w:hAnsiTheme="minorHAnsi"/>
          <w:sz w:val="24"/>
          <w:szCs w:val="24"/>
        </w:rPr>
        <w:t>ão</w:t>
      </w:r>
      <w:r w:rsidR="00675F59" w:rsidRPr="003A5975">
        <w:rPr>
          <w:rFonts w:asciiTheme="minorHAnsi" w:hAnsiTheme="minorHAnsi"/>
          <w:sz w:val="24"/>
          <w:szCs w:val="24"/>
        </w:rPr>
        <w:t xml:space="preserve"> observados os limites previstos n</w:t>
      </w:r>
      <w:r w:rsidR="00CF4619" w:rsidRPr="003A5975">
        <w:rPr>
          <w:rFonts w:asciiTheme="minorHAnsi" w:hAnsiTheme="minorHAnsi"/>
          <w:sz w:val="24"/>
          <w:szCs w:val="24"/>
        </w:rPr>
        <w:t>o</w:t>
      </w:r>
      <w:r w:rsidR="00BC690B" w:rsidRPr="003A5975">
        <w:rPr>
          <w:rFonts w:asciiTheme="minorHAnsi" w:hAnsiTheme="minorHAnsi"/>
          <w:sz w:val="24"/>
          <w:szCs w:val="24"/>
        </w:rPr>
        <w:t xml:space="preserve"> art. 32 do Decreto</w:t>
      </w:r>
      <w:r w:rsidR="006612B2" w:rsidRPr="003A5975">
        <w:rPr>
          <w:rFonts w:asciiTheme="minorHAnsi" w:hAnsiTheme="minorHAnsi"/>
          <w:sz w:val="24"/>
          <w:szCs w:val="24"/>
        </w:rPr>
        <w:t xml:space="preserve"> nº</w:t>
      </w:r>
      <w:r w:rsidR="00BC690B" w:rsidRPr="003A5975">
        <w:rPr>
          <w:rFonts w:asciiTheme="minorHAnsi" w:hAnsiTheme="minorHAnsi"/>
          <w:sz w:val="24"/>
          <w:szCs w:val="24"/>
        </w:rPr>
        <w:t xml:space="preserve"> 11.462</w:t>
      </w:r>
      <w:r w:rsidR="006612B2" w:rsidRPr="003A5975">
        <w:rPr>
          <w:rFonts w:asciiTheme="minorHAnsi" w:hAnsiTheme="minorHAnsi"/>
          <w:sz w:val="24"/>
          <w:szCs w:val="24"/>
        </w:rPr>
        <w:t xml:space="preserve">, de </w:t>
      </w:r>
      <w:r w:rsidR="00BC690B" w:rsidRPr="003A5975">
        <w:rPr>
          <w:rFonts w:asciiTheme="minorHAnsi" w:hAnsiTheme="minorHAnsi"/>
          <w:sz w:val="24"/>
          <w:szCs w:val="24"/>
        </w:rPr>
        <w:t>2023</w:t>
      </w:r>
      <w:r w:rsidR="00675F59" w:rsidRPr="003A5975">
        <w:rPr>
          <w:rFonts w:asciiTheme="minorHAnsi" w:hAnsiTheme="minorHAnsi"/>
          <w:sz w:val="24"/>
          <w:szCs w:val="24"/>
        </w:rPr>
        <w:t>.</w:t>
      </w:r>
    </w:p>
    <w:p w14:paraId="43462D53" w14:textId="1763AC72" w:rsidR="00675F59" w:rsidRPr="003A5975" w:rsidRDefault="00A97F9D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C</w:t>
      </w:r>
      <w:r w:rsidR="005C526F" w:rsidRPr="003A5975">
        <w:rPr>
          <w:rFonts w:asciiTheme="minorHAnsi" w:hAnsiTheme="minorHAnsi"/>
          <w:sz w:val="24"/>
          <w:szCs w:val="24"/>
        </w:rPr>
        <w:t>ompetirá</w:t>
      </w:r>
      <w:r w:rsidR="00675F59" w:rsidRPr="003A5975">
        <w:rPr>
          <w:rFonts w:asciiTheme="minorHAnsi" w:hAnsiTheme="minorHAnsi"/>
          <w:sz w:val="24"/>
          <w:szCs w:val="24"/>
        </w:rPr>
        <w:t xml:space="preserve"> ao órgão ou </w:t>
      </w:r>
      <w:r w:rsidR="005C526F" w:rsidRPr="003A5975">
        <w:rPr>
          <w:rFonts w:asciiTheme="minorHAnsi" w:hAnsiTheme="minorHAnsi"/>
          <w:sz w:val="24"/>
          <w:szCs w:val="24"/>
        </w:rPr>
        <w:t xml:space="preserve">à </w:t>
      </w:r>
      <w:r w:rsidR="00675F59" w:rsidRPr="003A5975">
        <w:rPr>
          <w:rFonts w:asciiTheme="minorHAnsi" w:hAnsiTheme="minorHAnsi"/>
          <w:sz w:val="24"/>
          <w:szCs w:val="24"/>
        </w:rPr>
        <w:t>en</w:t>
      </w:r>
      <w:r w:rsidR="00CF4619" w:rsidRPr="003A5975">
        <w:rPr>
          <w:rFonts w:asciiTheme="minorHAnsi" w:eastAsia="Arial" w:hAnsiTheme="minorHAnsi"/>
          <w:sz w:val="24"/>
          <w:szCs w:val="24"/>
        </w:rPr>
        <w:t>ti</w:t>
      </w:r>
      <w:r w:rsidR="00675F59" w:rsidRPr="003A5975">
        <w:rPr>
          <w:rFonts w:asciiTheme="minorHAnsi" w:hAnsiTheme="minorHAnsi"/>
          <w:sz w:val="24"/>
          <w:szCs w:val="24"/>
        </w:rPr>
        <w:t>dade gerenciadora autorizar o</w:t>
      </w:r>
      <w:r w:rsidR="00CF4619" w:rsidRPr="003A5975">
        <w:rPr>
          <w:rFonts w:asciiTheme="minorHAnsi" w:hAnsiTheme="minorHAnsi"/>
          <w:sz w:val="24"/>
          <w:szCs w:val="24"/>
        </w:rPr>
        <w:t xml:space="preserve"> </w:t>
      </w:r>
      <w:r w:rsidR="00675F59" w:rsidRPr="003A5975">
        <w:rPr>
          <w:rFonts w:asciiTheme="minorHAnsi" w:hAnsiTheme="minorHAnsi"/>
          <w:sz w:val="24"/>
          <w:szCs w:val="24"/>
        </w:rPr>
        <w:t>remanejamento solicitado, com a redução do quan</w:t>
      </w:r>
      <w:r w:rsidR="00CF4619" w:rsidRPr="003A5975">
        <w:rPr>
          <w:rFonts w:asciiTheme="minorHAnsi" w:eastAsia="Arial" w:hAnsiTheme="minorHAnsi"/>
          <w:sz w:val="24"/>
          <w:szCs w:val="24"/>
        </w:rPr>
        <w:t>ti</w:t>
      </w:r>
      <w:r w:rsidR="00675F59" w:rsidRPr="003A5975">
        <w:rPr>
          <w:rFonts w:asciiTheme="minorHAnsi" w:hAnsiTheme="minorHAnsi"/>
          <w:sz w:val="24"/>
          <w:szCs w:val="24"/>
        </w:rPr>
        <w:t>ta</w:t>
      </w:r>
      <w:r w:rsidR="00CF4619" w:rsidRPr="003A5975">
        <w:rPr>
          <w:rFonts w:asciiTheme="minorHAnsi" w:eastAsia="Arial" w:hAnsiTheme="minorHAnsi"/>
          <w:sz w:val="24"/>
          <w:szCs w:val="24"/>
        </w:rPr>
        <w:t>ti</w:t>
      </w:r>
      <w:r w:rsidR="00675F59" w:rsidRPr="003A5975">
        <w:rPr>
          <w:rFonts w:asciiTheme="minorHAnsi" w:hAnsiTheme="minorHAnsi"/>
          <w:sz w:val="24"/>
          <w:szCs w:val="24"/>
        </w:rPr>
        <w:t xml:space="preserve">vo inicialmente informado pelo órgão ou </w:t>
      </w:r>
      <w:r w:rsidR="0075420C" w:rsidRPr="003A5975">
        <w:rPr>
          <w:rFonts w:asciiTheme="minorHAnsi" w:hAnsiTheme="minorHAnsi"/>
          <w:sz w:val="24"/>
          <w:szCs w:val="24"/>
        </w:rPr>
        <w:t xml:space="preserve">pela </w:t>
      </w:r>
      <w:r w:rsidR="00675F59" w:rsidRPr="003A5975">
        <w:rPr>
          <w:rFonts w:asciiTheme="minorHAnsi" w:hAnsiTheme="minorHAnsi"/>
          <w:sz w:val="24"/>
          <w:szCs w:val="24"/>
        </w:rPr>
        <w:t>en</w:t>
      </w:r>
      <w:r w:rsidR="00CF4619" w:rsidRPr="003A5975">
        <w:rPr>
          <w:rFonts w:asciiTheme="minorHAnsi" w:eastAsia="Arial" w:hAnsiTheme="minorHAnsi"/>
          <w:sz w:val="24"/>
          <w:szCs w:val="24"/>
        </w:rPr>
        <w:t>ti</w:t>
      </w:r>
      <w:r w:rsidR="00675F59" w:rsidRPr="003A5975">
        <w:rPr>
          <w:rFonts w:asciiTheme="minorHAnsi" w:hAnsiTheme="minorHAnsi"/>
          <w:sz w:val="24"/>
          <w:szCs w:val="24"/>
        </w:rPr>
        <w:t>dade</w:t>
      </w:r>
      <w:r w:rsidR="00CF4619" w:rsidRPr="003A5975">
        <w:rPr>
          <w:rFonts w:asciiTheme="minorHAnsi" w:hAnsiTheme="minorHAnsi"/>
          <w:sz w:val="24"/>
          <w:szCs w:val="24"/>
        </w:rPr>
        <w:t xml:space="preserve"> </w:t>
      </w:r>
      <w:r w:rsidR="00675F59" w:rsidRPr="003A5975">
        <w:rPr>
          <w:rFonts w:asciiTheme="minorHAnsi" w:hAnsiTheme="minorHAnsi"/>
          <w:sz w:val="24"/>
          <w:szCs w:val="24"/>
        </w:rPr>
        <w:t>par</w:t>
      </w:r>
      <w:r w:rsidR="00CF4619" w:rsidRPr="003A5975">
        <w:rPr>
          <w:rFonts w:asciiTheme="minorHAnsi" w:eastAsia="Arial" w:hAnsiTheme="minorHAnsi"/>
          <w:sz w:val="24"/>
          <w:szCs w:val="24"/>
        </w:rPr>
        <w:t>ti</w:t>
      </w:r>
      <w:r w:rsidR="00675F59" w:rsidRPr="003A5975">
        <w:rPr>
          <w:rFonts w:asciiTheme="minorHAnsi" w:hAnsiTheme="minorHAnsi"/>
          <w:sz w:val="24"/>
          <w:szCs w:val="24"/>
        </w:rPr>
        <w:t>cipante, desde que haja prévia anuência do órgão ou da en</w:t>
      </w:r>
      <w:r w:rsidR="00CF4619" w:rsidRPr="003A5975">
        <w:rPr>
          <w:rFonts w:asciiTheme="minorHAnsi" w:eastAsia="Arial" w:hAnsiTheme="minorHAnsi"/>
          <w:sz w:val="24"/>
          <w:szCs w:val="24"/>
        </w:rPr>
        <w:t>ti</w:t>
      </w:r>
      <w:r w:rsidR="00675F59" w:rsidRPr="003A5975">
        <w:rPr>
          <w:rFonts w:asciiTheme="minorHAnsi" w:hAnsiTheme="minorHAnsi"/>
          <w:sz w:val="24"/>
          <w:szCs w:val="24"/>
        </w:rPr>
        <w:t>dade que sofrer redução dos</w:t>
      </w:r>
      <w:r w:rsidR="00CF4619" w:rsidRPr="003A5975">
        <w:rPr>
          <w:rFonts w:asciiTheme="minorHAnsi" w:hAnsiTheme="minorHAnsi"/>
          <w:sz w:val="24"/>
          <w:szCs w:val="24"/>
        </w:rPr>
        <w:t xml:space="preserve"> </w:t>
      </w:r>
      <w:r w:rsidR="00675F59" w:rsidRPr="003A5975">
        <w:rPr>
          <w:rFonts w:asciiTheme="minorHAnsi" w:hAnsiTheme="minorHAnsi"/>
          <w:sz w:val="24"/>
          <w:szCs w:val="24"/>
        </w:rPr>
        <w:t>quantitativos informados.</w:t>
      </w:r>
    </w:p>
    <w:p w14:paraId="69796CE1" w14:textId="63693CD9" w:rsidR="00675F59" w:rsidRPr="003A5975" w:rsidRDefault="00675F59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Caso o remanejamento seja feito entre órgãos ou en</w:t>
      </w:r>
      <w:r w:rsidR="00DC1B9F" w:rsidRPr="003A5975">
        <w:rPr>
          <w:rFonts w:asciiTheme="minorHAnsi" w:eastAsia="Arial" w:hAnsiTheme="minorHAnsi"/>
          <w:sz w:val="24"/>
          <w:szCs w:val="24"/>
        </w:rPr>
        <w:t>ti</w:t>
      </w:r>
      <w:r w:rsidRPr="003A5975">
        <w:rPr>
          <w:rFonts w:asciiTheme="minorHAnsi" w:hAnsiTheme="minorHAnsi"/>
          <w:sz w:val="24"/>
          <w:szCs w:val="24"/>
        </w:rPr>
        <w:t xml:space="preserve">dades dos </w:t>
      </w:r>
      <w:r w:rsidR="0075420C" w:rsidRPr="003A5975">
        <w:rPr>
          <w:rFonts w:asciiTheme="minorHAnsi" w:hAnsiTheme="minorHAnsi"/>
          <w:sz w:val="24"/>
          <w:szCs w:val="24"/>
        </w:rPr>
        <w:t>E</w:t>
      </w:r>
      <w:r w:rsidRPr="003A5975">
        <w:rPr>
          <w:rFonts w:asciiTheme="minorHAnsi" w:hAnsiTheme="minorHAnsi"/>
          <w:sz w:val="24"/>
          <w:szCs w:val="24"/>
        </w:rPr>
        <w:t xml:space="preserve">stados, do </w:t>
      </w:r>
      <w:r w:rsidR="0075420C" w:rsidRPr="003A5975">
        <w:rPr>
          <w:rFonts w:asciiTheme="minorHAnsi" w:hAnsiTheme="minorHAnsi"/>
          <w:sz w:val="24"/>
          <w:szCs w:val="24"/>
        </w:rPr>
        <w:t>D</w:t>
      </w:r>
      <w:r w:rsidRPr="003A5975">
        <w:rPr>
          <w:rFonts w:asciiTheme="minorHAnsi" w:hAnsiTheme="minorHAnsi"/>
          <w:sz w:val="24"/>
          <w:szCs w:val="24"/>
        </w:rPr>
        <w:t>istrito</w:t>
      </w:r>
      <w:r w:rsidR="00DC1B9F" w:rsidRPr="003A5975">
        <w:rPr>
          <w:rFonts w:asciiTheme="minorHAnsi" w:hAnsiTheme="minorHAnsi"/>
          <w:sz w:val="24"/>
          <w:szCs w:val="24"/>
        </w:rPr>
        <w:t xml:space="preserve"> </w:t>
      </w:r>
      <w:r w:rsidR="0075420C" w:rsidRPr="003A5975">
        <w:rPr>
          <w:rFonts w:asciiTheme="minorHAnsi" w:hAnsiTheme="minorHAnsi"/>
          <w:sz w:val="24"/>
          <w:szCs w:val="24"/>
        </w:rPr>
        <w:t>F</w:t>
      </w:r>
      <w:r w:rsidRPr="003A5975">
        <w:rPr>
          <w:rFonts w:asciiTheme="minorHAnsi" w:hAnsiTheme="minorHAnsi"/>
          <w:sz w:val="24"/>
          <w:szCs w:val="24"/>
        </w:rPr>
        <w:t>ederal ou de Municípios dis</w:t>
      </w:r>
      <w:r w:rsidR="00DC1B9F" w:rsidRPr="003A5975">
        <w:rPr>
          <w:rFonts w:asciiTheme="minorHAnsi" w:eastAsia="Arial" w:hAnsiTheme="minorHAnsi"/>
          <w:sz w:val="24"/>
          <w:szCs w:val="24"/>
        </w:rPr>
        <w:t>ti</w:t>
      </w:r>
      <w:r w:rsidRPr="003A5975">
        <w:rPr>
          <w:rFonts w:asciiTheme="minorHAnsi" w:hAnsiTheme="minorHAnsi"/>
          <w:sz w:val="24"/>
          <w:szCs w:val="24"/>
        </w:rPr>
        <w:t>ntos, caberá ao fornecedor beneficiário da ata de registro de preços,</w:t>
      </w:r>
      <w:r w:rsidR="00DC1B9F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>observadas as condições nela estabelecidas, optar pela aceitação ou não do fornecimento decorrente do</w:t>
      </w:r>
      <w:r w:rsidR="00DC1B9F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>remanejamento dos itens.</w:t>
      </w:r>
    </w:p>
    <w:p w14:paraId="4A3ACF19" w14:textId="540AB97A" w:rsidR="00A57D0E" w:rsidRPr="003A5975" w:rsidRDefault="00675F59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 xml:space="preserve">Na hipótese da compra centralizada, não havendo indicação pelo órgão ou </w:t>
      </w:r>
      <w:r w:rsidR="00B85E10" w:rsidRPr="003A5975">
        <w:rPr>
          <w:rFonts w:asciiTheme="minorHAnsi" w:hAnsiTheme="minorHAnsi"/>
          <w:sz w:val="24"/>
          <w:szCs w:val="24"/>
        </w:rPr>
        <w:t xml:space="preserve">pela </w:t>
      </w:r>
      <w:r w:rsidRPr="003A5975">
        <w:rPr>
          <w:rFonts w:asciiTheme="minorHAnsi" w:hAnsiTheme="minorHAnsi"/>
          <w:sz w:val="24"/>
          <w:szCs w:val="24"/>
        </w:rPr>
        <w:t>en</w:t>
      </w:r>
      <w:r w:rsidR="00DC1B9F" w:rsidRPr="003A5975">
        <w:rPr>
          <w:rFonts w:asciiTheme="minorHAnsi" w:eastAsia="Arial" w:hAnsiTheme="minorHAnsi"/>
          <w:sz w:val="24"/>
          <w:szCs w:val="24"/>
        </w:rPr>
        <w:t>ti</w:t>
      </w:r>
      <w:r w:rsidRPr="003A5975">
        <w:rPr>
          <w:rFonts w:asciiTheme="minorHAnsi" w:hAnsiTheme="minorHAnsi"/>
          <w:sz w:val="24"/>
          <w:szCs w:val="24"/>
        </w:rPr>
        <w:t>dade</w:t>
      </w:r>
      <w:r w:rsidR="00DC1B9F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>gerenciadora</w:t>
      </w:r>
      <w:r w:rsidR="00B85E10" w:rsidRPr="003A5975">
        <w:rPr>
          <w:rFonts w:asciiTheme="minorHAnsi" w:hAnsiTheme="minorHAnsi"/>
          <w:sz w:val="24"/>
          <w:szCs w:val="24"/>
        </w:rPr>
        <w:t>,</w:t>
      </w:r>
      <w:r w:rsidRPr="003A5975">
        <w:rPr>
          <w:rFonts w:asciiTheme="minorHAnsi" w:hAnsiTheme="minorHAnsi"/>
          <w:sz w:val="24"/>
          <w:szCs w:val="24"/>
        </w:rPr>
        <w:t xml:space="preserve"> dos quan</w:t>
      </w:r>
      <w:r w:rsidR="00DC1B9F" w:rsidRPr="003A5975">
        <w:rPr>
          <w:rFonts w:asciiTheme="minorHAnsi" w:eastAsia="Arial" w:hAnsiTheme="minorHAnsi"/>
          <w:sz w:val="24"/>
          <w:szCs w:val="24"/>
        </w:rPr>
        <w:t>ti</w:t>
      </w:r>
      <w:r w:rsidRPr="003A5975">
        <w:rPr>
          <w:rFonts w:asciiTheme="minorHAnsi" w:hAnsiTheme="minorHAnsi"/>
          <w:sz w:val="24"/>
          <w:szCs w:val="24"/>
        </w:rPr>
        <w:t>ta</w:t>
      </w:r>
      <w:r w:rsidR="00DC1B9F" w:rsidRPr="003A5975">
        <w:rPr>
          <w:rFonts w:asciiTheme="minorHAnsi" w:eastAsia="Arial" w:hAnsiTheme="minorHAnsi"/>
          <w:sz w:val="24"/>
          <w:szCs w:val="24"/>
        </w:rPr>
        <w:t>ti</w:t>
      </w:r>
      <w:r w:rsidRPr="003A5975">
        <w:rPr>
          <w:rFonts w:asciiTheme="minorHAnsi" w:hAnsiTheme="minorHAnsi"/>
          <w:sz w:val="24"/>
          <w:szCs w:val="24"/>
        </w:rPr>
        <w:t>vos dos par</w:t>
      </w:r>
      <w:r w:rsidR="00DC1B9F" w:rsidRPr="003A5975">
        <w:rPr>
          <w:rFonts w:asciiTheme="minorHAnsi" w:eastAsia="Arial" w:hAnsiTheme="minorHAnsi"/>
          <w:sz w:val="24"/>
          <w:szCs w:val="24"/>
        </w:rPr>
        <w:t>ti</w:t>
      </w:r>
      <w:r w:rsidRPr="003A5975">
        <w:rPr>
          <w:rFonts w:asciiTheme="minorHAnsi" w:hAnsiTheme="minorHAnsi"/>
          <w:sz w:val="24"/>
          <w:szCs w:val="24"/>
        </w:rPr>
        <w:t xml:space="preserve">cipantes da compra centralizada, nos termos do </w:t>
      </w:r>
      <w:r w:rsidR="005B2F3B" w:rsidRPr="003A5975">
        <w:rPr>
          <w:rFonts w:asciiTheme="minorHAnsi" w:hAnsiTheme="minorHAnsi"/>
          <w:sz w:val="24"/>
          <w:szCs w:val="24"/>
        </w:rPr>
        <w:t xml:space="preserve">item </w:t>
      </w:r>
      <w:r w:rsidR="00B4636C" w:rsidRPr="003A5975">
        <w:rPr>
          <w:rFonts w:asciiTheme="minorHAnsi" w:hAnsiTheme="minorHAnsi"/>
          <w:sz w:val="24"/>
          <w:szCs w:val="24"/>
        </w:rPr>
        <w:fldChar w:fldCharType="begin"/>
      </w:r>
      <w:r w:rsidR="00B4636C" w:rsidRPr="003A5975">
        <w:rPr>
          <w:rFonts w:asciiTheme="minorHAnsi" w:hAnsiTheme="minorHAnsi"/>
          <w:sz w:val="24"/>
          <w:szCs w:val="24"/>
        </w:rPr>
        <w:instrText xml:space="preserve"> REF gerenciador_estimador_é_partic_em_remane \r \h  \* MERGEFORMAT </w:instrText>
      </w:r>
      <w:r w:rsidR="00F82A33" w:rsidRPr="003A5975">
        <w:rPr>
          <w:rFonts w:asciiTheme="minorHAnsi" w:hAnsiTheme="minorHAnsi"/>
          <w:sz w:val="24"/>
          <w:szCs w:val="24"/>
        </w:rPr>
      </w:r>
      <w:r w:rsidR="00B4636C" w:rsidRPr="003A5975">
        <w:rPr>
          <w:rFonts w:asciiTheme="minorHAnsi" w:hAnsiTheme="minorHAnsi"/>
          <w:sz w:val="24"/>
          <w:szCs w:val="24"/>
        </w:rPr>
        <w:fldChar w:fldCharType="separate"/>
      </w:r>
      <w:r w:rsidR="00E3228A">
        <w:rPr>
          <w:rFonts w:asciiTheme="minorHAnsi" w:hAnsiTheme="minorHAnsi"/>
          <w:sz w:val="24"/>
          <w:szCs w:val="24"/>
        </w:rPr>
        <w:t>8.3</w:t>
      </w:r>
      <w:r w:rsidR="00B4636C" w:rsidRPr="003A5975">
        <w:rPr>
          <w:rFonts w:asciiTheme="minorHAnsi" w:hAnsiTheme="minorHAnsi"/>
          <w:sz w:val="24"/>
          <w:szCs w:val="24"/>
        </w:rPr>
        <w:fldChar w:fldCharType="end"/>
      </w:r>
      <w:r w:rsidRPr="003A5975">
        <w:rPr>
          <w:rFonts w:asciiTheme="minorHAnsi" w:hAnsiTheme="minorHAnsi"/>
          <w:sz w:val="24"/>
          <w:szCs w:val="24"/>
        </w:rPr>
        <w:t>, a distribuição</w:t>
      </w:r>
      <w:r w:rsidR="00DC1B9F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>das quantidades para a execução descentralizada será por meio do remanejamento.</w:t>
      </w:r>
    </w:p>
    <w:p w14:paraId="019E62A2" w14:textId="123B5350" w:rsidR="00520E7A" w:rsidRPr="003A5975" w:rsidRDefault="009C5E2C" w:rsidP="00636001">
      <w:pPr>
        <w:pStyle w:val="Nivel01"/>
        <w:rPr>
          <w:rFonts w:asciiTheme="minorHAnsi" w:hAnsiTheme="minorHAnsi"/>
          <w:iCs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CANCELAMENTO DO REGISTRO DO LICITANTE VENCEDOR E DOS PREÇOS REGISTRADOS</w:t>
      </w:r>
      <w:bookmarkStart w:id="9" w:name="cancelamento"/>
      <w:bookmarkEnd w:id="9"/>
    </w:p>
    <w:p w14:paraId="7AA67C42" w14:textId="789AC59F" w:rsidR="009C5E2C" w:rsidRPr="003A5975" w:rsidRDefault="009C5E2C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 xml:space="preserve">O registro do </w:t>
      </w:r>
      <w:r w:rsidR="00870788" w:rsidRPr="003A5975">
        <w:rPr>
          <w:rFonts w:asciiTheme="minorHAnsi" w:hAnsiTheme="minorHAnsi"/>
          <w:sz w:val="24"/>
          <w:szCs w:val="24"/>
        </w:rPr>
        <w:t>fornecedor</w:t>
      </w:r>
      <w:r w:rsidRPr="003A5975">
        <w:rPr>
          <w:rFonts w:asciiTheme="minorHAnsi" w:hAnsiTheme="minorHAnsi"/>
          <w:sz w:val="24"/>
          <w:szCs w:val="24"/>
        </w:rPr>
        <w:t xml:space="preserve"> será cancelado pelo gerenciador</w:t>
      </w:r>
      <w:r w:rsidR="001F52A4" w:rsidRPr="003A5975">
        <w:rPr>
          <w:rFonts w:asciiTheme="minorHAnsi" w:hAnsiTheme="minorHAnsi"/>
          <w:sz w:val="24"/>
          <w:szCs w:val="24"/>
        </w:rPr>
        <w:t>,</w:t>
      </w:r>
      <w:r w:rsidRPr="003A5975">
        <w:rPr>
          <w:rFonts w:asciiTheme="minorHAnsi" w:hAnsiTheme="minorHAnsi"/>
          <w:sz w:val="24"/>
          <w:szCs w:val="24"/>
        </w:rPr>
        <w:t xml:space="preserve"> quando</w:t>
      </w:r>
      <w:r w:rsidR="001F52A4" w:rsidRPr="003A5975">
        <w:rPr>
          <w:rFonts w:asciiTheme="minorHAnsi" w:hAnsiTheme="minorHAnsi"/>
          <w:sz w:val="24"/>
          <w:szCs w:val="24"/>
        </w:rPr>
        <w:t xml:space="preserve"> o fornecedor</w:t>
      </w:r>
      <w:r w:rsidRPr="003A5975">
        <w:rPr>
          <w:rFonts w:asciiTheme="minorHAnsi" w:hAnsiTheme="minorHAnsi"/>
          <w:sz w:val="24"/>
          <w:szCs w:val="24"/>
        </w:rPr>
        <w:t>:</w:t>
      </w:r>
      <w:bookmarkStart w:id="10" w:name="cancelamento_do_fornecedor"/>
      <w:bookmarkEnd w:id="10"/>
    </w:p>
    <w:p w14:paraId="2DFDC118" w14:textId="1D1F6BD6" w:rsidR="009C5E2C" w:rsidRPr="003A5975" w:rsidRDefault="00246906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D</w:t>
      </w:r>
      <w:r w:rsidR="009C5E2C" w:rsidRPr="003A5975">
        <w:rPr>
          <w:rFonts w:asciiTheme="minorHAnsi" w:hAnsiTheme="minorHAnsi"/>
          <w:sz w:val="24"/>
          <w:szCs w:val="24"/>
        </w:rPr>
        <w:t>escumprir as condições da ata de registro de preços, sem motivo justificado;</w:t>
      </w:r>
    </w:p>
    <w:p w14:paraId="5C8E4CDF" w14:textId="03B6D03A" w:rsidR="009C5E2C" w:rsidRPr="003A5975" w:rsidRDefault="00246906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N</w:t>
      </w:r>
      <w:r w:rsidR="009C5E2C" w:rsidRPr="003A5975">
        <w:rPr>
          <w:rFonts w:asciiTheme="minorHAnsi" w:hAnsiTheme="minorHAnsi"/>
          <w:sz w:val="24"/>
          <w:szCs w:val="24"/>
        </w:rPr>
        <w:t>ão re</w:t>
      </w:r>
      <w:r w:rsidR="009C5E2C" w:rsidRPr="003A5975">
        <w:rPr>
          <w:rFonts w:asciiTheme="minorHAnsi" w:eastAsia="Arial" w:hAnsiTheme="minorHAnsi"/>
          <w:sz w:val="24"/>
          <w:szCs w:val="24"/>
        </w:rPr>
        <w:t>ti</w:t>
      </w:r>
      <w:r w:rsidR="009C5E2C" w:rsidRPr="003A5975">
        <w:rPr>
          <w:rFonts w:asciiTheme="minorHAnsi" w:hAnsiTheme="minorHAnsi"/>
          <w:sz w:val="24"/>
          <w:szCs w:val="24"/>
        </w:rPr>
        <w:t>rar a nota de empenho</w:t>
      </w:r>
      <w:r w:rsidR="001F52A4" w:rsidRPr="003A5975">
        <w:rPr>
          <w:rFonts w:asciiTheme="minorHAnsi" w:hAnsiTheme="minorHAnsi"/>
          <w:sz w:val="24"/>
          <w:szCs w:val="24"/>
        </w:rPr>
        <w:t>,</w:t>
      </w:r>
      <w:r w:rsidR="009C5E2C" w:rsidRPr="003A5975">
        <w:rPr>
          <w:rFonts w:asciiTheme="minorHAnsi" w:hAnsiTheme="minorHAnsi"/>
          <w:sz w:val="24"/>
          <w:szCs w:val="24"/>
        </w:rPr>
        <w:t xml:space="preserve"> ou instrumento equivalente</w:t>
      </w:r>
      <w:r w:rsidR="001F52A4" w:rsidRPr="003A5975">
        <w:rPr>
          <w:rFonts w:asciiTheme="minorHAnsi" w:hAnsiTheme="minorHAnsi"/>
          <w:sz w:val="24"/>
          <w:szCs w:val="24"/>
        </w:rPr>
        <w:t>,</w:t>
      </w:r>
      <w:r w:rsidR="009C5E2C" w:rsidRPr="003A5975">
        <w:rPr>
          <w:rFonts w:asciiTheme="minorHAnsi" w:hAnsiTheme="minorHAnsi"/>
          <w:sz w:val="24"/>
          <w:szCs w:val="24"/>
        </w:rPr>
        <w:t xml:space="preserve"> no prazo estabelecido pela Administração sem justificativa </w:t>
      </w:r>
      <w:r w:rsidR="001F52A4" w:rsidRPr="003A5975">
        <w:rPr>
          <w:rFonts w:asciiTheme="minorHAnsi" w:hAnsiTheme="minorHAnsi"/>
          <w:sz w:val="24"/>
          <w:szCs w:val="24"/>
        </w:rPr>
        <w:t>razoável</w:t>
      </w:r>
      <w:r w:rsidR="009C5E2C" w:rsidRPr="003A5975">
        <w:rPr>
          <w:rFonts w:asciiTheme="minorHAnsi" w:hAnsiTheme="minorHAnsi"/>
          <w:sz w:val="24"/>
          <w:szCs w:val="24"/>
        </w:rPr>
        <w:t>;</w:t>
      </w:r>
    </w:p>
    <w:p w14:paraId="59864EA5" w14:textId="31AD26F6" w:rsidR="009C5E2C" w:rsidRPr="003A5975" w:rsidRDefault="00246906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N</w:t>
      </w:r>
      <w:r w:rsidR="009C5E2C" w:rsidRPr="003A5975">
        <w:rPr>
          <w:rFonts w:asciiTheme="minorHAnsi" w:hAnsiTheme="minorHAnsi"/>
          <w:sz w:val="24"/>
          <w:szCs w:val="24"/>
        </w:rPr>
        <w:t xml:space="preserve">ão aceitar </w:t>
      </w:r>
      <w:r w:rsidR="00321B61" w:rsidRPr="003A5975">
        <w:rPr>
          <w:rFonts w:asciiTheme="minorHAnsi" w:hAnsiTheme="minorHAnsi"/>
          <w:sz w:val="24"/>
          <w:szCs w:val="24"/>
        </w:rPr>
        <w:t>manter</w:t>
      </w:r>
      <w:r w:rsidR="009C5E2C" w:rsidRPr="003A5975">
        <w:rPr>
          <w:rFonts w:asciiTheme="minorHAnsi" w:hAnsiTheme="minorHAnsi"/>
          <w:sz w:val="24"/>
          <w:szCs w:val="24"/>
        </w:rPr>
        <w:t xml:space="preserve"> seu preço registrado, na hipótese </w:t>
      </w:r>
      <w:r w:rsidR="00124FE3" w:rsidRPr="003A5975">
        <w:rPr>
          <w:rFonts w:asciiTheme="minorHAnsi" w:hAnsiTheme="minorHAnsi"/>
          <w:sz w:val="24"/>
          <w:szCs w:val="24"/>
        </w:rPr>
        <w:t>prevista n</w:t>
      </w:r>
      <w:r w:rsidR="0004488F" w:rsidRPr="003A5975">
        <w:rPr>
          <w:rFonts w:asciiTheme="minorHAnsi" w:hAnsiTheme="minorHAnsi"/>
          <w:sz w:val="24"/>
          <w:szCs w:val="24"/>
        </w:rPr>
        <w:t xml:space="preserve">o </w:t>
      </w:r>
      <w:r w:rsidR="00346A9C" w:rsidRPr="003A5975">
        <w:rPr>
          <w:rFonts w:asciiTheme="minorHAnsi" w:hAnsiTheme="minorHAnsi"/>
          <w:sz w:val="24"/>
          <w:szCs w:val="24"/>
        </w:rPr>
        <w:t>artigo 27, § 2º, do Decreto nº 11.462, de 2023;</w:t>
      </w:r>
      <w:r w:rsidR="009C5E2C" w:rsidRPr="003A5975">
        <w:rPr>
          <w:rFonts w:asciiTheme="minorHAnsi" w:hAnsiTheme="minorHAnsi"/>
          <w:sz w:val="24"/>
          <w:szCs w:val="24"/>
        </w:rPr>
        <w:t xml:space="preserve"> ou</w:t>
      </w:r>
    </w:p>
    <w:p w14:paraId="0A1D68B8" w14:textId="0D889158" w:rsidR="009C5E2C" w:rsidRPr="003A5975" w:rsidRDefault="009C5E2C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 xml:space="preserve"> </w:t>
      </w:r>
      <w:r w:rsidR="00246906" w:rsidRPr="003A5975">
        <w:rPr>
          <w:rFonts w:asciiTheme="minorHAnsi" w:hAnsiTheme="minorHAnsi"/>
          <w:sz w:val="24"/>
          <w:szCs w:val="24"/>
        </w:rPr>
        <w:t>S</w:t>
      </w:r>
      <w:r w:rsidRPr="003A5975">
        <w:rPr>
          <w:rFonts w:asciiTheme="minorHAnsi" w:hAnsiTheme="minorHAnsi"/>
          <w:sz w:val="24"/>
          <w:szCs w:val="24"/>
        </w:rPr>
        <w:t>ofrer sanção prevista nos incisos III ou IV do caput do art. 156 da Lei nº 14.133, de 2021.</w:t>
      </w:r>
    </w:p>
    <w:p w14:paraId="07134DA8" w14:textId="50C88A2A" w:rsidR="009C5E2C" w:rsidRPr="003A5975" w:rsidRDefault="001335C3" w:rsidP="009D6CCC">
      <w:pPr>
        <w:pStyle w:val="Nvel4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Na hipótese de aplicação de sanção prevista nos incisos III ou IV do caput do art. 156 da Lei nº 14.133, de 2021</w:t>
      </w:r>
      <w:r w:rsidR="009C5E2C" w:rsidRPr="003A5975">
        <w:rPr>
          <w:rFonts w:asciiTheme="minorHAnsi" w:hAnsiTheme="minorHAnsi"/>
          <w:sz w:val="24"/>
          <w:szCs w:val="24"/>
        </w:rPr>
        <w:t>, caso a penalidade aplicada ao fornecedor não ultrapass</w:t>
      </w:r>
      <w:r w:rsidRPr="003A5975">
        <w:rPr>
          <w:rFonts w:asciiTheme="minorHAnsi" w:hAnsiTheme="minorHAnsi"/>
          <w:sz w:val="24"/>
          <w:szCs w:val="24"/>
        </w:rPr>
        <w:t>e</w:t>
      </w:r>
      <w:r w:rsidR="009C5E2C" w:rsidRPr="003A5975">
        <w:rPr>
          <w:rFonts w:asciiTheme="minorHAnsi" w:hAnsiTheme="minorHAnsi"/>
          <w:sz w:val="24"/>
          <w:szCs w:val="24"/>
        </w:rPr>
        <w:t xml:space="preserve"> o prazo de vigência da ata de registro de preços, poderá o órgão ou </w:t>
      </w:r>
      <w:r w:rsidRPr="003A5975">
        <w:rPr>
          <w:rFonts w:asciiTheme="minorHAnsi" w:hAnsiTheme="minorHAnsi"/>
          <w:sz w:val="24"/>
          <w:szCs w:val="24"/>
        </w:rPr>
        <w:t xml:space="preserve">a </w:t>
      </w:r>
      <w:r w:rsidR="009C5E2C" w:rsidRPr="003A5975">
        <w:rPr>
          <w:rFonts w:asciiTheme="minorHAnsi" w:hAnsiTheme="minorHAnsi"/>
          <w:sz w:val="24"/>
          <w:szCs w:val="24"/>
        </w:rPr>
        <w:t>entidade gerenciadora</w:t>
      </w:r>
      <w:r w:rsidRPr="003A5975">
        <w:rPr>
          <w:rFonts w:asciiTheme="minorHAnsi" w:hAnsiTheme="minorHAnsi"/>
          <w:sz w:val="24"/>
          <w:szCs w:val="24"/>
        </w:rPr>
        <w:t xml:space="preserve"> poderá</w:t>
      </w:r>
      <w:r w:rsidR="009C5E2C" w:rsidRPr="003A5975">
        <w:rPr>
          <w:rFonts w:asciiTheme="minorHAnsi" w:hAnsiTheme="minorHAnsi"/>
          <w:sz w:val="24"/>
          <w:szCs w:val="24"/>
        </w:rPr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3A5975" w:rsidRDefault="009C5E2C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 xml:space="preserve"> O cancelamento de registros nas hipóteses previstas no item </w:t>
      </w:r>
      <w:r w:rsidR="00822079" w:rsidRPr="003A5975">
        <w:rPr>
          <w:rFonts w:asciiTheme="minorHAnsi" w:hAnsiTheme="minorHAnsi"/>
          <w:sz w:val="24"/>
          <w:szCs w:val="24"/>
        </w:rPr>
        <w:fldChar w:fldCharType="begin"/>
      </w:r>
      <w:r w:rsidR="00822079" w:rsidRPr="003A5975">
        <w:rPr>
          <w:rFonts w:asciiTheme="minorHAnsi" w:hAnsiTheme="minorHAnsi"/>
          <w:sz w:val="24"/>
          <w:szCs w:val="24"/>
        </w:rPr>
        <w:instrText xml:space="preserve"> REF cancelamento_do_fornecedor \r \h  \* MERGEFORMAT </w:instrText>
      </w:r>
      <w:r w:rsidR="00822079" w:rsidRPr="003A5975">
        <w:rPr>
          <w:rFonts w:asciiTheme="minorHAnsi" w:hAnsiTheme="minorHAnsi"/>
          <w:sz w:val="24"/>
          <w:szCs w:val="24"/>
        </w:rPr>
      </w:r>
      <w:r w:rsidR="00822079" w:rsidRPr="003A5975">
        <w:rPr>
          <w:rFonts w:asciiTheme="minorHAnsi" w:hAnsiTheme="minorHAnsi"/>
          <w:sz w:val="24"/>
          <w:szCs w:val="24"/>
        </w:rPr>
        <w:fldChar w:fldCharType="separate"/>
      </w:r>
      <w:r w:rsidR="00E3228A">
        <w:rPr>
          <w:rFonts w:asciiTheme="minorHAnsi" w:hAnsiTheme="minorHAnsi"/>
          <w:sz w:val="24"/>
          <w:szCs w:val="24"/>
        </w:rPr>
        <w:t>9.1</w:t>
      </w:r>
      <w:r w:rsidR="00822079" w:rsidRPr="003A5975">
        <w:rPr>
          <w:rFonts w:asciiTheme="minorHAnsi" w:hAnsiTheme="minorHAnsi"/>
          <w:sz w:val="24"/>
          <w:szCs w:val="24"/>
        </w:rPr>
        <w:fldChar w:fldCharType="end"/>
      </w:r>
      <w:r w:rsidR="007B150D" w:rsidRPr="003A5975">
        <w:rPr>
          <w:rFonts w:asciiTheme="minorHAnsi" w:hAnsiTheme="minorHAnsi"/>
          <w:sz w:val="24"/>
          <w:szCs w:val="24"/>
        </w:rPr>
        <w:t xml:space="preserve"> </w:t>
      </w:r>
      <w:r w:rsidRPr="003A5975">
        <w:rPr>
          <w:rFonts w:asciiTheme="minorHAnsi" w:hAnsiTheme="minorHAnsi"/>
          <w:sz w:val="24"/>
          <w:szCs w:val="24"/>
        </w:rPr>
        <w:t xml:space="preserve">será formalizado por despacho do órgão ou </w:t>
      </w:r>
      <w:r w:rsidR="001B7999" w:rsidRPr="003A5975">
        <w:rPr>
          <w:rFonts w:asciiTheme="minorHAnsi" w:hAnsiTheme="minorHAnsi"/>
          <w:sz w:val="24"/>
          <w:szCs w:val="24"/>
        </w:rPr>
        <w:t xml:space="preserve">da </w:t>
      </w:r>
      <w:r w:rsidRPr="003A5975">
        <w:rPr>
          <w:rFonts w:asciiTheme="minorHAnsi" w:hAnsiTheme="minorHAnsi"/>
          <w:sz w:val="24"/>
          <w:szCs w:val="24"/>
        </w:rPr>
        <w:t xml:space="preserve">entidade gerenciadora, </w:t>
      </w:r>
      <w:r w:rsidR="001262A7" w:rsidRPr="003A5975">
        <w:rPr>
          <w:rFonts w:asciiTheme="minorHAnsi" w:hAnsiTheme="minorHAnsi"/>
          <w:sz w:val="24"/>
          <w:szCs w:val="24"/>
        </w:rPr>
        <w:t>garantidos os princípios d</w:t>
      </w:r>
      <w:r w:rsidRPr="003A5975">
        <w:rPr>
          <w:rFonts w:asciiTheme="minorHAnsi" w:hAnsiTheme="minorHAnsi"/>
          <w:sz w:val="24"/>
          <w:szCs w:val="24"/>
        </w:rPr>
        <w:t xml:space="preserve">o contraditório e </w:t>
      </w:r>
      <w:r w:rsidR="001262A7" w:rsidRPr="003A5975">
        <w:rPr>
          <w:rFonts w:asciiTheme="minorHAnsi" w:hAnsiTheme="minorHAnsi"/>
          <w:sz w:val="24"/>
          <w:szCs w:val="24"/>
        </w:rPr>
        <w:t>d</w:t>
      </w:r>
      <w:r w:rsidRPr="003A5975">
        <w:rPr>
          <w:rFonts w:asciiTheme="minorHAnsi" w:hAnsiTheme="minorHAnsi"/>
          <w:sz w:val="24"/>
          <w:szCs w:val="24"/>
        </w:rPr>
        <w:t>a ampla defesa.</w:t>
      </w:r>
    </w:p>
    <w:p w14:paraId="366FECAB" w14:textId="0F0DD910" w:rsidR="001262A7" w:rsidRPr="003A5975" w:rsidRDefault="0006159B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3A5975" w:rsidRDefault="009C5E2C" w:rsidP="009D6CCC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 xml:space="preserve">O cancelamento dos preços registrados poderá </w:t>
      </w:r>
      <w:r w:rsidR="0006159B" w:rsidRPr="003A5975">
        <w:rPr>
          <w:rFonts w:asciiTheme="minorHAnsi" w:hAnsiTheme="minorHAnsi"/>
          <w:sz w:val="24"/>
          <w:szCs w:val="24"/>
        </w:rPr>
        <w:t>ser realizado pelo gerenciador</w:t>
      </w:r>
      <w:r w:rsidRPr="003A5975">
        <w:rPr>
          <w:rFonts w:asciiTheme="minorHAnsi" w:hAnsiTheme="minorHAnsi"/>
          <w:sz w:val="24"/>
          <w:szCs w:val="24"/>
        </w:rPr>
        <w:t>, em determinada ata de registro de preços, total ou parcialmente,</w:t>
      </w:r>
      <w:r w:rsidR="00D14105" w:rsidRPr="003A5975">
        <w:rPr>
          <w:rFonts w:asciiTheme="minorHAnsi" w:hAnsiTheme="minorHAnsi"/>
          <w:sz w:val="24"/>
          <w:szCs w:val="24"/>
        </w:rPr>
        <w:t xml:space="preserve"> nas seguintes hipóteses</w:t>
      </w:r>
      <w:r w:rsidRPr="003A5975">
        <w:rPr>
          <w:rFonts w:asciiTheme="minorHAnsi" w:hAnsiTheme="minorHAnsi"/>
          <w:sz w:val="24"/>
          <w:szCs w:val="24"/>
        </w:rPr>
        <w:t>, desde que devidamente comprovad</w:t>
      </w:r>
      <w:r w:rsidR="00D14105" w:rsidRPr="003A5975">
        <w:rPr>
          <w:rFonts w:asciiTheme="minorHAnsi" w:hAnsiTheme="minorHAnsi"/>
          <w:sz w:val="24"/>
          <w:szCs w:val="24"/>
        </w:rPr>
        <w:t>a</w:t>
      </w:r>
      <w:r w:rsidRPr="003A5975">
        <w:rPr>
          <w:rFonts w:asciiTheme="minorHAnsi" w:hAnsiTheme="minorHAnsi"/>
          <w:sz w:val="24"/>
          <w:szCs w:val="24"/>
        </w:rPr>
        <w:t>s e justificad</w:t>
      </w:r>
      <w:r w:rsidR="00D14105" w:rsidRPr="003A5975">
        <w:rPr>
          <w:rFonts w:asciiTheme="minorHAnsi" w:hAnsiTheme="minorHAnsi"/>
          <w:sz w:val="24"/>
          <w:szCs w:val="24"/>
        </w:rPr>
        <w:t>a</w:t>
      </w:r>
      <w:r w:rsidRPr="003A5975">
        <w:rPr>
          <w:rFonts w:asciiTheme="minorHAnsi" w:hAnsiTheme="minorHAnsi"/>
          <w:sz w:val="24"/>
          <w:szCs w:val="24"/>
        </w:rPr>
        <w:t>s:</w:t>
      </w:r>
      <w:bookmarkStart w:id="11" w:name="cancelamento_da_ata"/>
      <w:bookmarkEnd w:id="11"/>
      <w:r w:rsidRPr="003A5975">
        <w:rPr>
          <w:rFonts w:asciiTheme="minorHAnsi" w:hAnsiTheme="minorHAnsi"/>
          <w:sz w:val="24"/>
          <w:szCs w:val="24"/>
        </w:rPr>
        <w:t xml:space="preserve"> </w:t>
      </w:r>
    </w:p>
    <w:p w14:paraId="406FF1EB" w14:textId="5F27BD47" w:rsidR="009C5E2C" w:rsidRPr="003A5975" w:rsidRDefault="00133C51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P</w:t>
      </w:r>
      <w:r w:rsidR="009C5E2C" w:rsidRPr="003A5975">
        <w:rPr>
          <w:rFonts w:asciiTheme="minorHAnsi" w:hAnsiTheme="minorHAnsi"/>
          <w:sz w:val="24"/>
          <w:szCs w:val="24"/>
        </w:rPr>
        <w:t>or razão de interesse público;</w:t>
      </w:r>
    </w:p>
    <w:p w14:paraId="776C5DC4" w14:textId="02DD59A7" w:rsidR="00ED3176" w:rsidRPr="003A5975" w:rsidRDefault="00133C51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A</w:t>
      </w:r>
      <w:r w:rsidR="009C5E2C" w:rsidRPr="003A5975">
        <w:rPr>
          <w:rFonts w:asciiTheme="minorHAnsi" w:hAnsiTheme="minorHAnsi"/>
          <w:sz w:val="24"/>
          <w:szCs w:val="24"/>
        </w:rPr>
        <w:t xml:space="preserve"> pedido do fornecedor, decorrente de caso fortuito ou força maior</w:t>
      </w:r>
      <w:r w:rsidR="00ED3176" w:rsidRPr="003A5975">
        <w:rPr>
          <w:rFonts w:asciiTheme="minorHAnsi" w:hAnsiTheme="minorHAnsi"/>
          <w:sz w:val="24"/>
          <w:szCs w:val="24"/>
        </w:rPr>
        <w:t>; ou</w:t>
      </w:r>
    </w:p>
    <w:p w14:paraId="3A2062EA" w14:textId="213C4321" w:rsidR="009C5E2C" w:rsidRPr="003A5975" w:rsidRDefault="00133C51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S</w:t>
      </w:r>
      <w:r w:rsidR="00ED3176" w:rsidRPr="003A5975">
        <w:rPr>
          <w:rFonts w:asciiTheme="minorHAnsi" w:hAnsiTheme="minorHAnsi"/>
          <w:sz w:val="24"/>
          <w:szCs w:val="24"/>
        </w:rPr>
        <w:t xml:space="preserve">e não houver êxito nas negociações, </w:t>
      </w:r>
      <w:r w:rsidR="00821F71" w:rsidRPr="003A5975">
        <w:rPr>
          <w:rFonts w:asciiTheme="minorHAnsi" w:hAnsiTheme="minorHAnsi"/>
          <w:sz w:val="24"/>
          <w:szCs w:val="24"/>
        </w:rPr>
        <w:t xml:space="preserve">nas hipóteses em que o preço de mercado tornar-se superior ou inferior ao preço registrado, </w:t>
      </w:r>
      <w:r w:rsidR="00ED3176" w:rsidRPr="003A5975">
        <w:rPr>
          <w:rFonts w:asciiTheme="minorHAnsi" w:hAnsiTheme="minorHAnsi"/>
          <w:sz w:val="24"/>
          <w:szCs w:val="24"/>
        </w:rPr>
        <w:t>nos termos do</w:t>
      </w:r>
      <w:r w:rsidR="00AF2BFF" w:rsidRPr="003A5975">
        <w:rPr>
          <w:rFonts w:asciiTheme="minorHAnsi" w:hAnsiTheme="minorHAnsi"/>
          <w:sz w:val="24"/>
          <w:szCs w:val="24"/>
        </w:rPr>
        <w:t xml:space="preserve"> artigos 26, § 3º e </w:t>
      </w:r>
      <w:r w:rsidR="00821F71" w:rsidRPr="003A5975">
        <w:rPr>
          <w:rFonts w:asciiTheme="minorHAnsi" w:hAnsiTheme="minorHAnsi"/>
          <w:sz w:val="24"/>
          <w:szCs w:val="24"/>
        </w:rPr>
        <w:t xml:space="preserve"> </w:t>
      </w:r>
      <w:r w:rsidR="00AF2BFF" w:rsidRPr="003A5975">
        <w:rPr>
          <w:rFonts w:asciiTheme="minorHAnsi" w:hAnsiTheme="minorHAnsi"/>
          <w:sz w:val="24"/>
          <w:szCs w:val="24"/>
        </w:rPr>
        <w:t xml:space="preserve">27, § 4º, ambos do Decreto nº 11.462, de 2023. </w:t>
      </w:r>
    </w:p>
    <w:p w14:paraId="4C26F493" w14:textId="3F2BAC78" w:rsidR="00122461" w:rsidRPr="003A5975" w:rsidRDefault="00122461" w:rsidP="00636001">
      <w:pPr>
        <w:pStyle w:val="Nivel01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DAS PENALIDADES</w:t>
      </w:r>
    </w:p>
    <w:p w14:paraId="0D8190C9" w14:textId="0B53CA2C" w:rsidR="00122461" w:rsidRPr="003A5975" w:rsidRDefault="00122461" w:rsidP="00B73E47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 xml:space="preserve">O descumprimento da Ata de Registro de Preços ensejará aplicação das penalidades estabelecidas </w:t>
      </w:r>
      <w:r w:rsidRPr="00AA3797">
        <w:rPr>
          <w:rFonts w:asciiTheme="minorHAnsi" w:hAnsiTheme="minorHAnsi"/>
          <w:sz w:val="24"/>
          <w:szCs w:val="24"/>
        </w:rPr>
        <w:t xml:space="preserve">no </w:t>
      </w:r>
      <w:r w:rsidR="00954341" w:rsidRPr="00AA3797">
        <w:rPr>
          <w:rFonts w:asciiTheme="minorHAnsi" w:hAnsiTheme="minorHAnsi"/>
          <w:sz w:val="24"/>
          <w:szCs w:val="24"/>
        </w:rPr>
        <w:t>e</w:t>
      </w:r>
      <w:r w:rsidRPr="00AA3797">
        <w:rPr>
          <w:rFonts w:asciiTheme="minorHAnsi" w:hAnsiTheme="minorHAnsi"/>
          <w:sz w:val="24"/>
          <w:szCs w:val="24"/>
        </w:rPr>
        <w:t>dital</w:t>
      </w:r>
      <w:r w:rsidRPr="003A5975">
        <w:rPr>
          <w:rFonts w:asciiTheme="minorHAnsi" w:hAnsiTheme="minorHAnsi"/>
          <w:sz w:val="24"/>
          <w:szCs w:val="24"/>
        </w:rPr>
        <w:t>.</w:t>
      </w:r>
    </w:p>
    <w:p w14:paraId="5307FC3C" w14:textId="3BABEBC8" w:rsidR="001F6040" w:rsidRPr="003A5975" w:rsidRDefault="001F6040" w:rsidP="009D6CCC">
      <w:pPr>
        <w:pStyle w:val="Nvel3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 xml:space="preserve">As sanções também se aplicam aos integrantes do cadastro de reserva </w:t>
      </w:r>
      <w:r w:rsidR="00F014F0" w:rsidRPr="003A5975">
        <w:rPr>
          <w:rFonts w:asciiTheme="minorHAnsi" w:hAnsiTheme="minorHAnsi"/>
          <w:sz w:val="24"/>
          <w:szCs w:val="24"/>
        </w:rPr>
        <w:t>no</w:t>
      </w:r>
      <w:r w:rsidRPr="003A5975">
        <w:rPr>
          <w:rFonts w:asciiTheme="minorHAnsi" w:hAnsiTheme="minorHAnsi"/>
          <w:sz w:val="24"/>
          <w:szCs w:val="24"/>
        </w:rPr>
        <w:t xml:space="preserve"> registro de preços que, convocados, não honrarem o compromisso assumido injustificadamente</w:t>
      </w:r>
      <w:r w:rsidR="00382C74" w:rsidRPr="003A5975">
        <w:rPr>
          <w:rFonts w:asciiTheme="minorHAnsi" w:hAnsiTheme="minorHAnsi"/>
          <w:sz w:val="24"/>
          <w:szCs w:val="24"/>
        </w:rPr>
        <w:t xml:space="preserve"> após terem assinado a ata</w:t>
      </w:r>
      <w:r w:rsidRPr="003A5975">
        <w:rPr>
          <w:rFonts w:asciiTheme="minorHAnsi" w:hAnsiTheme="minorHAnsi"/>
          <w:sz w:val="24"/>
          <w:szCs w:val="24"/>
        </w:rPr>
        <w:t xml:space="preserve">. </w:t>
      </w:r>
    </w:p>
    <w:p w14:paraId="3E9C1948" w14:textId="7C353E86" w:rsidR="00122461" w:rsidRPr="003A5975" w:rsidRDefault="00122461" w:rsidP="00B73E47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É da competência do gerenciador a aplicação das penalidades decorrentes do descumprimento do pactuado nesta ata de registro de preço</w:t>
      </w:r>
      <w:r w:rsidR="003E4109" w:rsidRPr="003A5975">
        <w:rPr>
          <w:rFonts w:asciiTheme="minorHAnsi" w:hAnsiTheme="minorHAnsi"/>
          <w:sz w:val="24"/>
          <w:szCs w:val="24"/>
        </w:rPr>
        <w:t xml:space="preserve"> (art. 7º</w:t>
      </w:r>
      <w:r w:rsidR="00D82B47" w:rsidRPr="003A5975">
        <w:rPr>
          <w:rFonts w:asciiTheme="minorHAnsi" w:hAnsiTheme="minorHAnsi"/>
          <w:sz w:val="24"/>
          <w:szCs w:val="24"/>
        </w:rPr>
        <w:t>, inc. XIV</w:t>
      </w:r>
      <w:r w:rsidR="00C44D47" w:rsidRPr="003A5975">
        <w:rPr>
          <w:rFonts w:asciiTheme="minorHAnsi" w:hAnsiTheme="minorHAnsi"/>
          <w:sz w:val="24"/>
          <w:szCs w:val="24"/>
        </w:rPr>
        <w:t>,</w:t>
      </w:r>
      <w:r w:rsidR="003E4109" w:rsidRPr="003A5975">
        <w:rPr>
          <w:rFonts w:asciiTheme="minorHAnsi" w:hAnsiTheme="minorHAnsi"/>
          <w:sz w:val="24"/>
          <w:szCs w:val="24"/>
        </w:rPr>
        <w:t xml:space="preserve"> do Decreto nº </w:t>
      </w:r>
      <w:r w:rsidR="00C44D47" w:rsidRPr="003A5975">
        <w:rPr>
          <w:rFonts w:asciiTheme="minorHAnsi" w:hAnsiTheme="minorHAnsi"/>
          <w:sz w:val="24"/>
          <w:szCs w:val="24"/>
        </w:rPr>
        <w:t xml:space="preserve">11.462, de </w:t>
      </w:r>
      <w:r w:rsidR="003E4109" w:rsidRPr="003A5975">
        <w:rPr>
          <w:rFonts w:asciiTheme="minorHAnsi" w:hAnsiTheme="minorHAnsi"/>
          <w:sz w:val="24"/>
          <w:szCs w:val="24"/>
        </w:rPr>
        <w:t>2023)</w:t>
      </w:r>
      <w:r w:rsidRPr="003A5975">
        <w:rPr>
          <w:rFonts w:asciiTheme="minorHAnsi" w:hAnsiTheme="minorHAnsi"/>
          <w:sz w:val="24"/>
          <w:szCs w:val="24"/>
        </w:rPr>
        <w:t>, exceto nas hipóteses em que o descumprimento disser respeito às contratações dos órgãos</w:t>
      </w:r>
      <w:r w:rsidR="009B6143" w:rsidRPr="003A5975">
        <w:rPr>
          <w:rFonts w:asciiTheme="minorHAnsi" w:hAnsiTheme="minorHAnsi"/>
          <w:sz w:val="24"/>
          <w:szCs w:val="24"/>
        </w:rPr>
        <w:t xml:space="preserve"> ou entidade</w:t>
      </w:r>
      <w:r w:rsidRPr="003A5975">
        <w:rPr>
          <w:rFonts w:asciiTheme="minorHAnsi" w:hAnsiTheme="minorHAnsi"/>
          <w:sz w:val="24"/>
          <w:szCs w:val="24"/>
        </w:rPr>
        <w:t xml:space="preserve"> participante, caso no qual caberá ao respectivo órgão participante a aplicação da penalidade (art. </w:t>
      </w:r>
      <w:r w:rsidR="003E4109" w:rsidRPr="003A5975">
        <w:rPr>
          <w:rFonts w:asciiTheme="minorHAnsi" w:hAnsiTheme="minorHAnsi"/>
          <w:sz w:val="24"/>
          <w:szCs w:val="24"/>
        </w:rPr>
        <w:t>8</w:t>
      </w:r>
      <w:r w:rsidRPr="003A5975">
        <w:rPr>
          <w:rFonts w:asciiTheme="minorHAnsi" w:hAnsiTheme="minorHAnsi"/>
          <w:sz w:val="24"/>
          <w:szCs w:val="24"/>
        </w:rPr>
        <w:t xml:space="preserve">º, </w:t>
      </w:r>
      <w:r w:rsidR="00EF3DA5" w:rsidRPr="003A5975">
        <w:rPr>
          <w:rFonts w:asciiTheme="minorHAnsi" w:hAnsiTheme="minorHAnsi"/>
          <w:sz w:val="24"/>
          <w:szCs w:val="24"/>
        </w:rPr>
        <w:t xml:space="preserve">inc. </w:t>
      </w:r>
      <w:r w:rsidR="003E4109" w:rsidRPr="003A5975">
        <w:rPr>
          <w:rFonts w:asciiTheme="minorHAnsi" w:hAnsiTheme="minorHAnsi"/>
          <w:sz w:val="24"/>
          <w:szCs w:val="24"/>
        </w:rPr>
        <w:t>IX</w:t>
      </w:r>
      <w:r w:rsidRPr="003A5975">
        <w:rPr>
          <w:rFonts w:asciiTheme="minorHAnsi" w:hAnsiTheme="minorHAnsi"/>
          <w:sz w:val="24"/>
          <w:szCs w:val="24"/>
        </w:rPr>
        <w:t xml:space="preserve">, do Decreto nº </w:t>
      </w:r>
      <w:r w:rsidR="00391422" w:rsidRPr="003A5975">
        <w:rPr>
          <w:rFonts w:asciiTheme="minorHAnsi" w:hAnsiTheme="minorHAnsi"/>
          <w:sz w:val="24"/>
          <w:szCs w:val="24"/>
        </w:rPr>
        <w:t xml:space="preserve">11.462, de </w:t>
      </w:r>
      <w:r w:rsidR="003E4109" w:rsidRPr="003A5975">
        <w:rPr>
          <w:rFonts w:asciiTheme="minorHAnsi" w:hAnsiTheme="minorHAnsi"/>
          <w:sz w:val="24"/>
          <w:szCs w:val="24"/>
        </w:rPr>
        <w:t>2023</w:t>
      </w:r>
      <w:r w:rsidRPr="003A5975">
        <w:rPr>
          <w:rFonts w:asciiTheme="minorHAnsi" w:hAnsiTheme="minorHAnsi"/>
          <w:sz w:val="24"/>
          <w:szCs w:val="24"/>
        </w:rPr>
        <w:t>).</w:t>
      </w:r>
    </w:p>
    <w:p w14:paraId="0582A3B8" w14:textId="55AB872D" w:rsidR="00122461" w:rsidRPr="003A5975" w:rsidRDefault="00122461" w:rsidP="00B73E47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O órgão</w:t>
      </w:r>
      <w:r w:rsidR="009B6143" w:rsidRPr="003A5975">
        <w:rPr>
          <w:rFonts w:asciiTheme="minorHAnsi" w:hAnsiTheme="minorHAnsi"/>
          <w:sz w:val="24"/>
          <w:szCs w:val="24"/>
        </w:rPr>
        <w:t xml:space="preserve"> ou entidade</w:t>
      </w:r>
      <w:r w:rsidRPr="003A5975">
        <w:rPr>
          <w:rFonts w:asciiTheme="minorHAnsi" w:hAnsiTheme="minorHAnsi"/>
          <w:sz w:val="24"/>
          <w:szCs w:val="24"/>
        </w:rPr>
        <w:t xml:space="preserve"> participante deverá comunicar ao órgão gerenciador qualquer das ocorrências previstas no </w:t>
      </w:r>
      <w:r w:rsidR="003E4109" w:rsidRPr="003A5975">
        <w:rPr>
          <w:rFonts w:asciiTheme="minorHAnsi" w:hAnsiTheme="minorHAnsi"/>
          <w:sz w:val="24"/>
          <w:szCs w:val="24"/>
        </w:rPr>
        <w:t xml:space="preserve">item </w:t>
      </w:r>
      <w:r w:rsidR="006E1828" w:rsidRPr="003A5975">
        <w:rPr>
          <w:rFonts w:asciiTheme="minorHAnsi" w:hAnsiTheme="minorHAnsi"/>
          <w:sz w:val="24"/>
          <w:szCs w:val="24"/>
        </w:rPr>
        <w:t>9</w:t>
      </w:r>
      <w:r w:rsidR="003E4109" w:rsidRPr="003A5975">
        <w:rPr>
          <w:rFonts w:asciiTheme="minorHAnsi" w:hAnsiTheme="minorHAnsi"/>
          <w:sz w:val="24"/>
          <w:szCs w:val="24"/>
        </w:rPr>
        <w:t>.1</w:t>
      </w:r>
      <w:r w:rsidRPr="003A5975">
        <w:rPr>
          <w:rFonts w:asciiTheme="minorHAnsi" w:hAnsiTheme="minorHAnsi"/>
          <w:sz w:val="24"/>
          <w:szCs w:val="24"/>
        </w:rPr>
        <w:t>, dada a necessidade de instauração de procedimento para cancelamento do registro do fornecedor.</w:t>
      </w:r>
    </w:p>
    <w:p w14:paraId="019E62B8" w14:textId="77777777" w:rsidR="00CB46FC" w:rsidRPr="003A5975" w:rsidRDefault="00CB46FC" w:rsidP="00636001">
      <w:pPr>
        <w:pStyle w:val="Nivel01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CONDIÇÕES GERAIS</w:t>
      </w:r>
    </w:p>
    <w:p w14:paraId="019E62B9" w14:textId="287FAF7C" w:rsidR="00C5111B" w:rsidRPr="003A5975" w:rsidRDefault="00CB46FC" w:rsidP="00B73E47">
      <w:pPr>
        <w:pStyle w:val="Nivel2"/>
        <w:rPr>
          <w:rFonts w:asciiTheme="minorHAnsi" w:hAnsiTheme="minorHAnsi"/>
          <w:sz w:val="24"/>
          <w:szCs w:val="24"/>
        </w:rPr>
      </w:pPr>
      <w:r w:rsidRPr="003A5975">
        <w:rPr>
          <w:rFonts w:asciiTheme="minorHAnsi" w:hAnsiTheme="minorHAnsi"/>
          <w:sz w:val="24"/>
          <w:szCs w:val="24"/>
        </w:rPr>
        <w:t>As condições gerais d</w:t>
      </w:r>
      <w:r w:rsidR="004E56C4" w:rsidRPr="003A5975">
        <w:rPr>
          <w:rFonts w:asciiTheme="minorHAnsi" w:hAnsiTheme="minorHAnsi"/>
          <w:sz w:val="24"/>
          <w:szCs w:val="24"/>
        </w:rPr>
        <w:t>e execução do objeto</w:t>
      </w:r>
      <w:r w:rsidRPr="003A5975">
        <w:rPr>
          <w:rFonts w:asciiTheme="minorHAnsi" w:hAnsiTheme="minorHAnsi"/>
          <w:sz w:val="24"/>
          <w:szCs w:val="24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3A5975">
        <w:rPr>
          <w:rFonts w:asciiTheme="minorHAnsi" w:hAnsiTheme="minorHAnsi"/>
          <w:sz w:val="24"/>
          <w:szCs w:val="24"/>
        </w:rPr>
        <w:t xml:space="preserve">, ANEXO </w:t>
      </w:r>
      <w:r w:rsidR="003A7990" w:rsidRPr="00AA3797">
        <w:rPr>
          <w:rFonts w:asciiTheme="minorHAnsi" w:hAnsiTheme="minorHAnsi"/>
          <w:sz w:val="24"/>
          <w:szCs w:val="24"/>
        </w:rPr>
        <w:t>AO EDITAL</w:t>
      </w:r>
      <w:r w:rsidRPr="003A5975">
        <w:rPr>
          <w:rFonts w:asciiTheme="minorHAnsi" w:hAnsiTheme="minorHAnsi"/>
          <w:sz w:val="24"/>
          <w:szCs w:val="24"/>
        </w:rPr>
        <w:t>.</w:t>
      </w:r>
    </w:p>
    <w:p w14:paraId="019E62BE" w14:textId="3B98E438" w:rsidR="00CB46FC" w:rsidRPr="00AA3797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="Arial"/>
          <w:iCs/>
        </w:rPr>
      </w:pPr>
      <w:r w:rsidRPr="00AA3797">
        <w:rPr>
          <w:rFonts w:asciiTheme="minorHAnsi" w:hAnsiTheme="minorHAnsi" w:cs="Arial"/>
        </w:rPr>
        <w:t xml:space="preserve">Para firmeza e validade do pactuado, a presente Ata foi lavrada </w:t>
      </w:r>
      <w:r w:rsidRPr="00722032">
        <w:rPr>
          <w:rFonts w:asciiTheme="minorHAnsi" w:hAnsiTheme="minorHAnsi" w:cs="Arial"/>
        </w:rPr>
        <w:t xml:space="preserve">em </w:t>
      </w:r>
      <w:r w:rsidR="00AA3797" w:rsidRPr="00722032">
        <w:rPr>
          <w:rFonts w:asciiTheme="minorHAnsi" w:hAnsiTheme="minorHAnsi" w:cs="Arial"/>
        </w:rPr>
        <w:t>2</w:t>
      </w:r>
      <w:r w:rsidRPr="00722032">
        <w:rPr>
          <w:rFonts w:asciiTheme="minorHAnsi" w:hAnsiTheme="minorHAnsi" w:cs="Arial"/>
        </w:rPr>
        <w:t xml:space="preserve"> (</w:t>
      </w:r>
      <w:r w:rsidR="00AA3797" w:rsidRPr="00722032">
        <w:rPr>
          <w:rFonts w:asciiTheme="minorHAnsi" w:hAnsiTheme="minorHAnsi" w:cs="Arial"/>
        </w:rPr>
        <w:t>duas</w:t>
      </w:r>
      <w:r w:rsidRPr="00722032">
        <w:rPr>
          <w:rFonts w:asciiTheme="minorHAnsi" w:hAnsiTheme="minorHAnsi" w:cs="Arial"/>
        </w:rPr>
        <w:t xml:space="preserve">) vias </w:t>
      </w:r>
      <w:r w:rsidRPr="00AA3797">
        <w:rPr>
          <w:rFonts w:asciiTheme="minorHAnsi" w:hAnsiTheme="minorHAnsi" w:cs="Arial"/>
        </w:rPr>
        <w:t xml:space="preserve">de igual teor, que, depois de lida e achada em ordem, vai assinada pelas partes </w:t>
      </w:r>
      <w:r w:rsidRPr="00AA3797">
        <w:rPr>
          <w:rFonts w:asciiTheme="minorHAnsi" w:hAnsiTheme="minorHAnsi" w:cs="Arial"/>
          <w:iCs/>
        </w:rPr>
        <w:t xml:space="preserve">e </w:t>
      </w:r>
      <w:r w:rsidRPr="000E5726">
        <w:rPr>
          <w:rFonts w:asciiTheme="minorHAnsi" w:hAnsiTheme="minorHAnsi" w:cs="Arial"/>
          <w:iCs/>
        </w:rPr>
        <w:t>encaminhada cópia aos demais órgãos participantes (se houver).</w:t>
      </w:r>
      <w:r w:rsidRPr="00AA3797">
        <w:rPr>
          <w:rFonts w:asciiTheme="minorHAnsi" w:hAnsiTheme="minorHAnsi" w:cs="Arial"/>
          <w:iCs/>
        </w:rPr>
        <w:t xml:space="preserve"> </w:t>
      </w:r>
    </w:p>
    <w:p w14:paraId="0AF69178" w14:textId="77777777" w:rsidR="00AA3797" w:rsidRDefault="00AA3797" w:rsidP="00AA3797">
      <w:pPr>
        <w:autoSpaceDE w:val="0"/>
        <w:spacing w:line="260" w:lineRule="exact"/>
        <w:jc w:val="center"/>
        <w:rPr>
          <w:rFonts w:ascii="Calibri" w:hAnsi="Calibri" w:cs="Calibri"/>
        </w:rPr>
      </w:pPr>
    </w:p>
    <w:p w14:paraId="6E9E71E0" w14:textId="587C1176" w:rsidR="00AA3797" w:rsidRDefault="00AA3797" w:rsidP="00AA3797">
      <w:pPr>
        <w:autoSpaceDE w:val="0"/>
        <w:spacing w:line="260" w:lineRule="exact"/>
        <w:jc w:val="center"/>
      </w:pPr>
      <w:r>
        <w:rPr>
          <w:rFonts w:ascii="Calibri" w:hAnsi="Calibri" w:cs="Calibri"/>
        </w:rPr>
        <w:t>Porto Alegre, __ de ___________ de 2023.</w:t>
      </w:r>
    </w:p>
    <w:p w14:paraId="4F839908" w14:textId="77777777" w:rsidR="00AA3797" w:rsidRDefault="00AA3797" w:rsidP="00AA3797">
      <w:pPr>
        <w:autoSpaceDE w:val="0"/>
        <w:spacing w:line="260" w:lineRule="exact"/>
        <w:jc w:val="center"/>
        <w:rPr>
          <w:rFonts w:ascii="Calibri" w:hAnsi="Calibri" w:cs="Calibri"/>
        </w:rPr>
      </w:pPr>
    </w:p>
    <w:p w14:paraId="0692AF16" w14:textId="77777777" w:rsidR="00AA3797" w:rsidRDefault="00AA3797" w:rsidP="00AA3797">
      <w:pPr>
        <w:autoSpaceDE w:val="0"/>
        <w:ind w:right="-30"/>
        <w:jc w:val="center"/>
        <w:rPr>
          <w:rFonts w:ascii="Calibri" w:hAnsi="Calibri" w:cs="Calibri"/>
        </w:rPr>
      </w:pPr>
    </w:p>
    <w:p w14:paraId="4453970A" w14:textId="77777777" w:rsidR="00AA3797" w:rsidRDefault="00AA3797" w:rsidP="00AA3797">
      <w:pPr>
        <w:autoSpaceDE w:val="0"/>
        <w:ind w:right="-3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Representante legal do órgão gerenciador </w:t>
      </w:r>
    </w:p>
    <w:p w14:paraId="14E4606D" w14:textId="77777777" w:rsidR="00AA3797" w:rsidRDefault="00AA3797" w:rsidP="00AA3797">
      <w:pPr>
        <w:autoSpaceDE w:val="0"/>
        <w:ind w:right="-30"/>
      </w:pPr>
    </w:p>
    <w:p w14:paraId="1853F451" w14:textId="77777777" w:rsidR="00AA3797" w:rsidRDefault="00AA3797" w:rsidP="00AA3797">
      <w:pPr>
        <w:autoSpaceDE w:val="0"/>
        <w:ind w:right="-30"/>
        <w:rPr>
          <w:rFonts w:ascii="Calibri" w:hAnsi="Calibri" w:cs="Calibri"/>
        </w:rPr>
      </w:pPr>
    </w:p>
    <w:p w14:paraId="67D07C2C" w14:textId="77777777" w:rsidR="00AA3797" w:rsidRDefault="00AA3797" w:rsidP="00AA3797">
      <w:pPr>
        <w:autoSpaceDE w:val="0"/>
        <w:ind w:right="-30"/>
      </w:pPr>
      <w:r>
        <w:rPr>
          <w:rFonts w:ascii="Calibri" w:hAnsi="Calibri" w:cs="Calibri"/>
        </w:rPr>
        <w:t>______________________________________</w:t>
      </w:r>
    </w:p>
    <w:p w14:paraId="44389F64" w14:textId="77777777" w:rsidR="00AA3797" w:rsidRDefault="00AA3797" w:rsidP="00AA3797">
      <w:pPr>
        <w:autoSpaceDE w:val="0"/>
        <w:autoSpaceDN w:val="0"/>
        <w:adjustRightInd w:val="0"/>
        <w:rPr>
          <w:rFonts w:asciiTheme="minorHAnsi" w:hAnsiTheme="minorHAnsi" w:cs="Times New Roman"/>
          <w:b/>
        </w:rPr>
      </w:pPr>
      <w:r>
        <w:rPr>
          <w:rFonts w:asciiTheme="minorHAnsi" w:hAnsiTheme="minorHAnsi" w:cs="Times New Roman"/>
          <w:b/>
        </w:rPr>
        <w:t>ISABEL CRISTINA CUNHA DELGADO – Ten Cel</w:t>
      </w:r>
    </w:p>
    <w:p w14:paraId="4B479F63" w14:textId="77777777" w:rsidR="00AA3797" w:rsidRDefault="00AA3797" w:rsidP="00AA3797">
      <w:pPr>
        <w:autoSpaceDE w:val="0"/>
        <w:spacing w:before="3" w:line="280" w:lineRule="exact"/>
        <w:ind w:right="-30"/>
        <w:rPr>
          <w:lang w:eastAsia="zh-CN"/>
        </w:rPr>
      </w:pPr>
      <w:r>
        <w:rPr>
          <w:rFonts w:asciiTheme="minorHAnsi" w:hAnsiTheme="minorHAnsi" w:cs="Times New Roman"/>
        </w:rPr>
        <w:t>O</w:t>
      </w:r>
      <w:r>
        <w:rPr>
          <w:rFonts w:asciiTheme="minorHAnsi" w:hAnsiTheme="minorHAnsi" w:cs="Times New Roman"/>
          <w:spacing w:val="-1"/>
        </w:rPr>
        <w:t>r</w:t>
      </w:r>
      <w:r>
        <w:rPr>
          <w:rFonts w:asciiTheme="minorHAnsi" w:hAnsiTheme="minorHAnsi" w:cs="Times New Roman"/>
        </w:rPr>
        <w:t>d</w:t>
      </w:r>
      <w:r>
        <w:rPr>
          <w:rFonts w:asciiTheme="minorHAnsi" w:hAnsiTheme="minorHAnsi" w:cs="Times New Roman"/>
          <w:spacing w:val="-1"/>
        </w:rPr>
        <w:t>e</w:t>
      </w:r>
      <w:r>
        <w:rPr>
          <w:rFonts w:asciiTheme="minorHAnsi" w:hAnsiTheme="minorHAnsi" w:cs="Times New Roman"/>
        </w:rPr>
        <w:t>n</w:t>
      </w:r>
      <w:r>
        <w:rPr>
          <w:rFonts w:asciiTheme="minorHAnsi" w:hAnsiTheme="minorHAnsi" w:cs="Times New Roman"/>
          <w:spacing w:val="-1"/>
        </w:rPr>
        <w:t>a</w:t>
      </w:r>
      <w:r>
        <w:rPr>
          <w:rFonts w:asciiTheme="minorHAnsi" w:hAnsiTheme="minorHAnsi" w:cs="Times New Roman"/>
        </w:rPr>
        <w:t>d</w:t>
      </w:r>
      <w:r>
        <w:rPr>
          <w:rFonts w:asciiTheme="minorHAnsi" w:hAnsiTheme="minorHAnsi" w:cs="Times New Roman"/>
          <w:spacing w:val="2"/>
        </w:rPr>
        <w:t>o</w:t>
      </w:r>
      <w:r>
        <w:rPr>
          <w:rFonts w:asciiTheme="minorHAnsi" w:hAnsiTheme="minorHAnsi" w:cs="Times New Roman"/>
        </w:rPr>
        <w:t>ra de</w:t>
      </w:r>
      <w:r>
        <w:rPr>
          <w:rFonts w:asciiTheme="minorHAnsi" w:hAnsiTheme="minorHAnsi" w:cs="Times New Roman"/>
          <w:spacing w:val="-2"/>
        </w:rPr>
        <w:t xml:space="preserve"> </w:t>
      </w:r>
      <w:r>
        <w:rPr>
          <w:rFonts w:asciiTheme="minorHAnsi" w:hAnsiTheme="minorHAnsi" w:cs="Times New Roman"/>
          <w:spacing w:val="2"/>
        </w:rPr>
        <w:t>D</w:t>
      </w:r>
      <w:r>
        <w:rPr>
          <w:rFonts w:asciiTheme="minorHAnsi" w:hAnsiTheme="minorHAnsi" w:cs="Times New Roman"/>
          <w:spacing w:val="-1"/>
        </w:rPr>
        <w:t>e</w:t>
      </w:r>
      <w:r>
        <w:rPr>
          <w:rFonts w:asciiTheme="minorHAnsi" w:hAnsiTheme="minorHAnsi" w:cs="Times New Roman"/>
        </w:rPr>
        <w:t>sp</w:t>
      </w:r>
      <w:r>
        <w:rPr>
          <w:rFonts w:asciiTheme="minorHAnsi" w:hAnsiTheme="minorHAnsi" w:cs="Times New Roman"/>
          <w:spacing w:val="-1"/>
        </w:rPr>
        <w:t>e</w:t>
      </w:r>
      <w:r>
        <w:rPr>
          <w:rFonts w:asciiTheme="minorHAnsi" w:hAnsiTheme="minorHAnsi" w:cs="Times New Roman"/>
        </w:rPr>
        <w:t>s</w:t>
      </w:r>
      <w:r>
        <w:rPr>
          <w:rFonts w:asciiTheme="minorHAnsi" w:hAnsiTheme="minorHAnsi" w:cs="Times New Roman"/>
          <w:spacing w:val="-1"/>
        </w:rPr>
        <w:t>a</w:t>
      </w:r>
      <w:r>
        <w:rPr>
          <w:rFonts w:asciiTheme="minorHAnsi" w:hAnsiTheme="minorHAnsi" w:cs="Times New Roman"/>
        </w:rPr>
        <w:t>s</w:t>
      </w:r>
      <w:r>
        <w:rPr>
          <w:rFonts w:asciiTheme="minorHAnsi" w:hAnsiTheme="minorHAnsi" w:cs="Times New Roman"/>
          <w:spacing w:val="-6"/>
        </w:rPr>
        <w:t xml:space="preserve"> </w:t>
      </w:r>
      <w:r>
        <w:rPr>
          <w:rFonts w:asciiTheme="minorHAnsi" w:hAnsiTheme="minorHAnsi" w:cs="Times New Roman"/>
          <w:spacing w:val="2"/>
        </w:rPr>
        <w:t>d</w:t>
      </w:r>
      <w:r>
        <w:rPr>
          <w:rFonts w:asciiTheme="minorHAnsi" w:hAnsiTheme="minorHAnsi" w:cs="Times New Roman"/>
        </w:rPr>
        <w:t>a</w:t>
      </w:r>
      <w:r>
        <w:rPr>
          <w:rFonts w:asciiTheme="minorHAnsi" w:hAnsiTheme="minorHAnsi" w:cs="Times New Roman"/>
          <w:spacing w:val="-2"/>
        </w:rPr>
        <w:t xml:space="preserve"> </w:t>
      </w:r>
      <w:r>
        <w:rPr>
          <w:rFonts w:asciiTheme="minorHAnsi" w:hAnsiTheme="minorHAnsi" w:cs="Times New Roman"/>
          <w:spacing w:val="1"/>
        </w:rPr>
        <w:t>P</w:t>
      </w:r>
      <w:r>
        <w:rPr>
          <w:rFonts w:asciiTheme="minorHAnsi" w:hAnsiTheme="minorHAnsi" w:cs="Times New Roman"/>
        </w:rPr>
        <w:t>o</w:t>
      </w:r>
      <w:r>
        <w:rPr>
          <w:rFonts w:asciiTheme="minorHAnsi" w:hAnsiTheme="minorHAnsi" w:cs="Times New Roman"/>
          <w:spacing w:val="1"/>
        </w:rPr>
        <w:t>li</w:t>
      </w:r>
      <w:r>
        <w:rPr>
          <w:rFonts w:asciiTheme="minorHAnsi" w:hAnsiTheme="minorHAnsi" w:cs="Times New Roman"/>
          <w:spacing w:val="-1"/>
        </w:rPr>
        <w:t>c</w:t>
      </w:r>
      <w:r>
        <w:rPr>
          <w:rFonts w:asciiTheme="minorHAnsi" w:hAnsiTheme="minorHAnsi" w:cs="Times New Roman"/>
          <w:spacing w:val="1"/>
        </w:rPr>
        <w:t>lí</w:t>
      </w:r>
      <w:r>
        <w:rPr>
          <w:rFonts w:asciiTheme="minorHAnsi" w:hAnsiTheme="minorHAnsi" w:cs="Times New Roman"/>
        </w:rPr>
        <w:t>n</w:t>
      </w:r>
      <w:r>
        <w:rPr>
          <w:rFonts w:asciiTheme="minorHAnsi" w:hAnsiTheme="minorHAnsi" w:cs="Times New Roman"/>
          <w:spacing w:val="1"/>
        </w:rPr>
        <w:t>i</w:t>
      </w:r>
      <w:r>
        <w:rPr>
          <w:rFonts w:asciiTheme="minorHAnsi" w:hAnsiTheme="minorHAnsi" w:cs="Times New Roman"/>
          <w:spacing w:val="-1"/>
        </w:rPr>
        <w:t>c</w:t>
      </w:r>
      <w:r>
        <w:rPr>
          <w:rFonts w:asciiTheme="minorHAnsi" w:hAnsiTheme="minorHAnsi" w:cs="Times New Roman"/>
        </w:rPr>
        <w:t>a</w:t>
      </w:r>
      <w:r>
        <w:rPr>
          <w:rFonts w:asciiTheme="minorHAnsi" w:hAnsiTheme="minorHAnsi" w:cs="Times New Roman"/>
          <w:spacing w:val="-5"/>
        </w:rPr>
        <w:t xml:space="preserve"> </w:t>
      </w:r>
      <w:r>
        <w:rPr>
          <w:rFonts w:asciiTheme="minorHAnsi" w:hAnsiTheme="minorHAnsi" w:cs="Times New Roman"/>
        </w:rPr>
        <w:t>M</w:t>
      </w:r>
      <w:r>
        <w:rPr>
          <w:rFonts w:asciiTheme="minorHAnsi" w:hAnsiTheme="minorHAnsi" w:cs="Times New Roman"/>
          <w:spacing w:val="1"/>
        </w:rPr>
        <w:t>ilit</w:t>
      </w:r>
      <w:r>
        <w:rPr>
          <w:rFonts w:asciiTheme="minorHAnsi" w:hAnsiTheme="minorHAnsi" w:cs="Times New Roman"/>
          <w:spacing w:val="-1"/>
        </w:rPr>
        <w:t>a</w:t>
      </w:r>
      <w:r>
        <w:rPr>
          <w:rFonts w:asciiTheme="minorHAnsi" w:hAnsiTheme="minorHAnsi" w:cs="Times New Roman"/>
        </w:rPr>
        <w:t>r</w:t>
      </w:r>
      <w:r>
        <w:rPr>
          <w:rFonts w:asciiTheme="minorHAnsi" w:hAnsiTheme="minorHAnsi" w:cs="Times New Roman"/>
          <w:spacing w:val="-4"/>
        </w:rPr>
        <w:t xml:space="preserve"> </w:t>
      </w:r>
      <w:r>
        <w:rPr>
          <w:rFonts w:asciiTheme="minorHAnsi" w:hAnsiTheme="minorHAnsi" w:cs="Times New Roman"/>
        </w:rPr>
        <w:t>de</w:t>
      </w:r>
      <w:r>
        <w:rPr>
          <w:rFonts w:asciiTheme="minorHAnsi" w:hAnsiTheme="minorHAnsi" w:cs="Times New Roman"/>
          <w:spacing w:val="-2"/>
        </w:rPr>
        <w:t xml:space="preserve"> </w:t>
      </w:r>
      <w:r>
        <w:rPr>
          <w:rFonts w:asciiTheme="minorHAnsi" w:hAnsiTheme="minorHAnsi" w:cs="Times New Roman"/>
          <w:spacing w:val="1"/>
        </w:rPr>
        <w:t>P</w:t>
      </w:r>
      <w:r>
        <w:rPr>
          <w:rFonts w:asciiTheme="minorHAnsi" w:hAnsiTheme="minorHAnsi" w:cs="Times New Roman"/>
        </w:rPr>
        <w:t>o</w:t>
      </w:r>
      <w:r>
        <w:rPr>
          <w:rFonts w:asciiTheme="minorHAnsi" w:hAnsiTheme="minorHAnsi" w:cs="Times New Roman"/>
          <w:spacing w:val="-1"/>
        </w:rPr>
        <w:t>r</w:t>
      </w:r>
      <w:r>
        <w:rPr>
          <w:rFonts w:asciiTheme="minorHAnsi" w:hAnsiTheme="minorHAnsi" w:cs="Times New Roman"/>
          <w:spacing w:val="1"/>
        </w:rPr>
        <w:t>t</w:t>
      </w:r>
      <w:r>
        <w:rPr>
          <w:rFonts w:asciiTheme="minorHAnsi" w:hAnsiTheme="minorHAnsi" w:cs="Times New Roman"/>
        </w:rPr>
        <w:t>o</w:t>
      </w:r>
      <w:r>
        <w:rPr>
          <w:rFonts w:asciiTheme="minorHAnsi" w:hAnsiTheme="minorHAnsi" w:cs="Times New Roman"/>
          <w:spacing w:val="-5"/>
        </w:rPr>
        <w:t xml:space="preserve"> </w:t>
      </w:r>
      <w:r>
        <w:rPr>
          <w:rFonts w:asciiTheme="minorHAnsi" w:hAnsiTheme="minorHAnsi" w:cs="Times New Roman"/>
          <w:w w:val="99"/>
        </w:rPr>
        <w:t>A</w:t>
      </w:r>
      <w:r>
        <w:rPr>
          <w:rFonts w:asciiTheme="minorHAnsi" w:hAnsiTheme="minorHAnsi" w:cs="Times New Roman"/>
          <w:spacing w:val="1"/>
        </w:rPr>
        <w:t>l</w:t>
      </w:r>
      <w:r>
        <w:rPr>
          <w:rFonts w:asciiTheme="minorHAnsi" w:hAnsiTheme="minorHAnsi" w:cs="Times New Roman"/>
          <w:spacing w:val="-1"/>
        </w:rPr>
        <w:t>e</w:t>
      </w:r>
      <w:r>
        <w:rPr>
          <w:rFonts w:asciiTheme="minorHAnsi" w:hAnsiTheme="minorHAnsi" w:cs="Times New Roman"/>
          <w:w w:val="99"/>
        </w:rPr>
        <w:t>g</w:t>
      </w:r>
      <w:r>
        <w:rPr>
          <w:rFonts w:asciiTheme="minorHAnsi" w:hAnsiTheme="minorHAnsi" w:cs="Times New Roman"/>
          <w:spacing w:val="-1"/>
          <w:w w:val="99"/>
        </w:rPr>
        <w:t>r</w:t>
      </w:r>
      <w:r>
        <w:rPr>
          <w:rFonts w:asciiTheme="minorHAnsi" w:hAnsiTheme="minorHAnsi" w:cs="Times New Roman"/>
        </w:rPr>
        <w:t>e</w:t>
      </w:r>
    </w:p>
    <w:p w14:paraId="15BA6D90" w14:textId="77777777" w:rsidR="00AA3797" w:rsidRDefault="00AA3797" w:rsidP="00AA3797">
      <w:pPr>
        <w:autoSpaceDE w:val="0"/>
        <w:ind w:right="-30"/>
        <w:rPr>
          <w:rFonts w:ascii="Calibri" w:hAnsi="Calibri" w:cs="Calibri"/>
        </w:rPr>
      </w:pPr>
    </w:p>
    <w:p w14:paraId="2C09E390" w14:textId="77777777" w:rsidR="00AA3797" w:rsidRDefault="00AA3797" w:rsidP="00AA3797">
      <w:pPr>
        <w:autoSpaceDE w:val="0"/>
        <w:ind w:right="-30"/>
        <w:rPr>
          <w:rFonts w:ascii="Calibri" w:hAnsi="Calibri" w:cs="Calibri"/>
        </w:rPr>
      </w:pPr>
    </w:p>
    <w:p w14:paraId="126BD246" w14:textId="77777777" w:rsidR="00AA3797" w:rsidRDefault="00AA3797" w:rsidP="00AA3797">
      <w:pPr>
        <w:autoSpaceDE w:val="0"/>
        <w:ind w:right="-30"/>
      </w:pPr>
      <w:r>
        <w:rPr>
          <w:rFonts w:ascii="Calibri" w:hAnsi="Calibri" w:cs="Calibri"/>
          <w:b/>
          <w:bCs/>
        </w:rPr>
        <w:t>Representante legal do fornecedor registrado</w:t>
      </w:r>
    </w:p>
    <w:p w14:paraId="4D6E7B6E" w14:textId="77777777" w:rsidR="00AA3797" w:rsidRDefault="00AA3797" w:rsidP="00AA3797">
      <w:pPr>
        <w:autoSpaceDE w:val="0"/>
        <w:ind w:right="-30"/>
        <w:rPr>
          <w:rFonts w:ascii="Calibri" w:hAnsi="Calibri" w:cs="Calibri"/>
        </w:rPr>
      </w:pPr>
    </w:p>
    <w:p w14:paraId="2282070D" w14:textId="77777777" w:rsidR="00AA3797" w:rsidRDefault="00AA3797" w:rsidP="00AA3797">
      <w:pPr>
        <w:autoSpaceDE w:val="0"/>
        <w:ind w:right="-30"/>
        <w:rPr>
          <w:rFonts w:ascii="Calibri" w:hAnsi="Calibri" w:cs="Calibri"/>
        </w:rPr>
      </w:pPr>
    </w:p>
    <w:p w14:paraId="6DA9138C" w14:textId="77777777" w:rsidR="00AA3797" w:rsidRDefault="00AA3797" w:rsidP="00AA3797">
      <w:pPr>
        <w:autoSpaceDE w:val="0"/>
        <w:ind w:right="-30"/>
      </w:pPr>
      <w:r>
        <w:rPr>
          <w:rFonts w:ascii="Calibri" w:hAnsi="Calibri" w:cs="Calibri"/>
        </w:rPr>
        <w:t>____________________________________</w:t>
      </w:r>
    </w:p>
    <w:p w14:paraId="1B64D214" w14:textId="77777777" w:rsidR="00AA3797" w:rsidRDefault="00AA3797" w:rsidP="00AA3797">
      <w:pPr>
        <w:spacing w:line="260" w:lineRule="exact"/>
      </w:pPr>
      <w:r>
        <w:rPr>
          <w:rFonts w:ascii="Calibri" w:hAnsi="Calibri" w:cs="Calibri"/>
        </w:rPr>
        <w:t>Representante da empresa</w:t>
      </w:r>
    </w:p>
    <w:p w14:paraId="66EE4EFD" w14:textId="77777777" w:rsidR="00AA3797" w:rsidRDefault="00AA3797" w:rsidP="00AA3797">
      <w:pPr>
        <w:autoSpaceDE w:val="0"/>
        <w:spacing w:line="260" w:lineRule="exact"/>
        <w:ind w:right="-30"/>
        <w:rPr>
          <w:rFonts w:ascii="Calibri" w:hAnsi="Calibri" w:cs="Calibri"/>
        </w:rPr>
      </w:pPr>
    </w:p>
    <w:p w14:paraId="56FE9527" w14:textId="77777777" w:rsidR="00AA3797" w:rsidRDefault="00AA3797" w:rsidP="00AA3797">
      <w:pPr>
        <w:autoSpaceDE w:val="0"/>
        <w:spacing w:line="260" w:lineRule="exact"/>
        <w:ind w:right="-30"/>
        <w:rPr>
          <w:rFonts w:ascii="Calibri" w:hAnsi="Calibri" w:cs="Calibri"/>
          <w:b/>
          <w:spacing w:val="1"/>
        </w:rPr>
      </w:pPr>
    </w:p>
    <w:p w14:paraId="7E0BC98F" w14:textId="77777777" w:rsidR="00AA3797" w:rsidRDefault="00AA3797" w:rsidP="00AA3797">
      <w:pPr>
        <w:autoSpaceDE w:val="0"/>
        <w:spacing w:line="260" w:lineRule="exact"/>
        <w:ind w:right="-30"/>
      </w:pPr>
      <w:r>
        <w:rPr>
          <w:rFonts w:ascii="Calibri" w:hAnsi="Calibri" w:cs="Calibri"/>
          <w:b/>
          <w:spacing w:val="1"/>
        </w:rPr>
        <w:t>Testemunha</w:t>
      </w:r>
    </w:p>
    <w:p w14:paraId="25405E19" w14:textId="77777777" w:rsidR="00AA3797" w:rsidRDefault="00AA3797" w:rsidP="00AA3797">
      <w:pPr>
        <w:autoSpaceDE w:val="0"/>
        <w:spacing w:line="260" w:lineRule="exact"/>
        <w:ind w:right="-30"/>
        <w:rPr>
          <w:rFonts w:ascii="Calibri" w:hAnsi="Calibri" w:cs="Calibri"/>
        </w:rPr>
      </w:pPr>
    </w:p>
    <w:p w14:paraId="3166B555" w14:textId="77777777" w:rsidR="00AA3797" w:rsidRDefault="00AA3797" w:rsidP="00AA3797">
      <w:pPr>
        <w:autoSpaceDE w:val="0"/>
        <w:spacing w:line="260" w:lineRule="exact"/>
        <w:ind w:right="-30"/>
        <w:rPr>
          <w:rFonts w:ascii="Calibri" w:hAnsi="Calibri" w:cs="Calibri"/>
        </w:rPr>
      </w:pPr>
    </w:p>
    <w:p w14:paraId="6553BE2A" w14:textId="77777777" w:rsidR="00AA3797" w:rsidRDefault="00AA3797" w:rsidP="00AA3797">
      <w:pPr>
        <w:autoSpaceDE w:val="0"/>
        <w:spacing w:line="260" w:lineRule="exact"/>
        <w:ind w:right="-30"/>
      </w:pPr>
      <w:r>
        <w:rPr>
          <w:rFonts w:ascii="Calibri" w:hAnsi="Calibri" w:cs="Calibri"/>
        </w:rPr>
        <w:t>____________________________________</w:t>
      </w:r>
    </w:p>
    <w:p w14:paraId="6F1B7223" w14:textId="27BCBC25" w:rsidR="00AA3797" w:rsidRPr="00AA3797" w:rsidRDefault="00AA3797" w:rsidP="00AA3797">
      <w:pPr>
        <w:spacing w:line="260" w:lineRule="exact"/>
        <w:rPr>
          <w:rFonts w:ascii="Calibri" w:hAnsi="Calibri" w:cs="Calibri"/>
          <w:b/>
        </w:rPr>
      </w:pPr>
      <w:r>
        <w:rPr>
          <w:rFonts w:ascii="Calibri" w:hAnsi="Calibri" w:cs="Calibri"/>
          <w:spacing w:val="1"/>
        </w:rPr>
        <w:t>P</w:t>
      </w:r>
      <w:r>
        <w:rPr>
          <w:rFonts w:ascii="Calibri" w:hAnsi="Calibri" w:cs="Calibri"/>
          <w:spacing w:val="-1"/>
        </w:rPr>
        <w:t>re</w:t>
      </w:r>
      <w:r>
        <w:rPr>
          <w:rFonts w:ascii="Calibri" w:hAnsi="Calibri" w:cs="Calibri"/>
          <w:spacing w:val="-2"/>
        </w:rPr>
        <w:t>g</w:t>
      </w:r>
      <w:r>
        <w:rPr>
          <w:rFonts w:ascii="Calibri" w:hAnsi="Calibri" w:cs="Calibri"/>
          <w:spacing w:val="2"/>
        </w:rPr>
        <w:t>o</w:t>
      </w:r>
      <w:r>
        <w:rPr>
          <w:rFonts w:ascii="Calibri" w:hAnsi="Calibri" w:cs="Calibri"/>
          <w:spacing w:val="-1"/>
        </w:rPr>
        <w:t>e</w:t>
      </w:r>
      <w:r>
        <w:rPr>
          <w:rFonts w:ascii="Calibri" w:hAnsi="Calibri" w:cs="Calibri"/>
          <w:spacing w:val="1"/>
        </w:rPr>
        <w:t>i</w:t>
      </w:r>
      <w:r>
        <w:rPr>
          <w:rFonts w:ascii="Calibri" w:hAnsi="Calibri" w:cs="Calibri"/>
          <w:spacing w:val="-1"/>
        </w:rPr>
        <w:t xml:space="preserve">ro </w:t>
      </w:r>
      <w:r>
        <w:rPr>
          <w:rFonts w:ascii="Calibri" w:hAnsi="Calibri" w:cs="Calibri"/>
          <w:spacing w:val="1"/>
        </w:rPr>
        <w:t>da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  <w:spacing w:val="1"/>
        </w:rPr>
        <w:t>Poli</w:t>
      </w:r>
      <w:r>
        <w:rPr>
          <w:rFonts w:ascii="Calibri" w:hAnsi="Calibri" w:cs="Calibri"/>
          <w:spacing w:val="-1"/>
        </w:rPr>
        <w:t>c</w:t>
      </w:r>
      <w:r>
        <w:rPr>
          <w:rFonts w:ascii="Calibri" w:hAnsi="Calibri" w:cs="Calibri"/>
          <w:spacing w:val="1"/>
        </w:rPr>
        <w:t>líni</w:t>
      </w:r>
      <w:r>
        <w:rPr>
          <w:rFonts w:ascii="Calibri" w:hAnsi="Calibri" w:cs="Calibri"/>
          <w:spacing w:val="-1"/>
        </w:rPr>
        <w:t>c</w:t>
      </w:r>
      <w:r>
        <w:rPr>
          <w:rFonts w:ascii="Calibri" w:hAnsi="Calibri" w:cs="Calibri"/>
          <w:spacing w:val="1"/>
        </w:rPr>
        <w:t>a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  <w:spacing w:val="1"/>
        </w:rPr>
        <w:t>Milit</w:t>
      </w:r>
      <w:r>
        <w:rPr>
          <w:rFonts w:ascii="Calibri" w:hAnsi="Calibri" w:cs="Calibri"/>
          <w:spacing w:val="-1"/>
        </w:rPr>
        <w:t>a</w:t>
      </w:r>
      <w:r>
        <w:rPr>
          <w:rFonts w:ascii="Calibri" w:hAnsi="Calibri" w:cs="Calibri"/>
          <w:spacing w:val="1"/>
        </w:rPr>
        <w:t>r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  <w:spacing w:val="1"/>
        </w:rPr>
        <w:t>de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  <w:spacing w:val="1"/>
        </w:rPr>
        <w:t>Po</w:t>
      </w:r>
      <w:r>
        <w:rPr>
          <w:rFonts w:ascii="Calibri" w:hAnsi="Calibri" w:cs="Calibri"/>
          <w:spacing w:val="-1"/>
        </w:rPr>
        <w:t>r</w:t>
      </w:r>
      <w:r>
        <w:rPr>
          <w:rFonts w:ascii="Calibri" w:hAnsi="Calibri" w:cs="Calibri"/>
          <w:spacing w:val="1"/>
        </w:rPr>
        <w:t>to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  <w:spacing w:val="1"/>
        </w:rPr>
        <w:t>Al</w:t>
      </w:r>
      <w:r>
        <w:rPr>
          <w:rFonts w:ascii="Calibri" w:hAnsi="Calibri" w:cs="Calibri"/>
          <w:spacing w:val="-1"/>
        </w:rPr>
        <w:t>e</w:t>
      </w:r>
      <w:r>
        <w:rPr>
          <w:rFonts w:ascii="Calibri" w:hAnsi="Calibri" w:cs="Calibri"/>
          <w:spacing w:val="1"/>
        </w:rPr>
        <w:t>g</w:t>
      </w:r>
      <w:r>
        <w:rPr>
          <w:rFonts w:ascii="Calibri" w:hAnsi="Calibri" w:cs="Calibri"/>
          <w:spacing w:val="-1"/>
        </w:rPr>
        <w:t>r</w:t>
      </w:r>
      <w:r>
        <w:rPr>
          <w:rFonts w:ascii="Calibri" w:hAnsi="Calibri" w:cs="Calibri"/>
          <w:spacing w:val="1"/>
        </w:rPr>
        <w:t>e</w:t>
      </w:r>
    </w:p>
    <w:p w14:paraId="019E62C3" w14:textId="581D143E" w:rsidR="001256C2" w:rsidRPr="003A5975" w:rsidRDefault="001256C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="Arial"/>
          <w:color w:val="000000"/>
        </w:rPr>
      </w:pP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="Arial"/>
          <w:color w:val="000000"/>
        </w:rPr>
      </w:pPr>
    </w:p>
    <w:p w14:paraId="457BF60C" w14:textId="77777777" w:rsidR="00722032" w:rsidRDefault="0072203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="Arial"/>
          <w:color w:val="000000"/>
        </w:rPr>
      </w:pPr>
    </w:p>
    <w:p w14:paraId="3F9B0792" w14:textId="77777777" w:rsidR="00722032" w:rsidRDefault="0072203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="Arial"/>
          <w:color w:val="000000"/>
        </w:rPr>
      </w:pPr>
    </w:p>
    <w:p w14:paraId="397E4461" w14:textId="77777777" w:rsidR="00722032" w:rsidRPr="003A5975" w:rsidRDefault="0072203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="Arial"/>
          <w:color w:val="000000"/>
        </w:rPr>
      </w:pPr>
    </w:p>
    <w:p w14:paraId="1D7A41B0" w14:textId="3FC2DE2F" w:rsidR="00EF48FC" w:rsidRPr="003A5975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="Arial"/>
          <w:color w:val="000000"/>
        </w:rPr>
      </w:pPr>
    </w:p>
    <w:p w14:paraId="274E6EF0" w14:textId="77777777" w:rsidR="00F82A33" w:rsidRDefault="00F82A33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="Arial"/>
          <w:color w:val="000000"/>
        </w:rPr>
      </w:pPr>
    </w:p>
    <w:p w14:paraId="0702B3C6" w14:textId="77777777" w:rsidR="00F82A33" w:rsidRDefault="00F82A33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="Arial"/>
          <w:color w:val="000000"/>
        </w:rPr>
      </w:pPr>
    </w:p>
    <w:p w14:paraId="0DB76A74" w14:textId="77777777" w:rsidR="00F82A33" w:rsidRDefault="00F82A33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="Arial"/>
          <w:color w:val="000000"/>
        </w:rPr>
      </w:pPr>
    </w:p>
    <w:p w14:paraId="507BAE78" w14:textId="77777777" w:rsidR="00F82A33" w:rsidRDefault="00F82A33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="Arial"/>
          <w:color w:val="000000"/>
        </w:rPr>
      </w:pPr>
    </w:p>
    <w:p w14:paraId="33E112A0" w14:textId="77777777" w:rsidR="00F82A33" w:rsidRDefault="00F82A33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="Arial"/>
          <w:color w:val="000000"/>
        </w:rPr>
      </w:pPr>
    </w:p>
    <w:p w14:paraId="5C946694" w14:textId="77777777" w:rsidR="00F82A33" w:rsidRDefault="00F82A33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="Arial"/>
          <w:color w:val="000000"/>
        </w:rPr>
      </w:pPr>
    </w:p>
    <w:p w14:paraId="44302F88" w14:textId="77777777" w:rsidR="00F82A33" w:rsidRDefault="00F82A33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="Arial"/>
          <w:color w:val="000000"/>
        </w:rPr>
      </w:pPr>
    </w:p>
    <w:p w14:paraId="63DB6ACD" w14:textId="319F2063" w:rsidR="00EF48FC" w:rsidRPr="003A5975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="Arial"/>
          <w:color w:val="000000"/>
        </w:rPr>
      </w:pPr>
      <w:bookmarkStart w:id="12" w:name="_GoBack"/>
      <w:bookmarkEnd w:id="12"/>
      <w:r w:rsidRPr="003A5975">
        <w:rPr>
          <w:rFonts w:asciiTheme="minorHAnsi" w:hAnsiTheme="minorHAnsi" w:cs="Arial"/>
          <w:color w:val="000000"/>
        </w:rPr>
        <w:t>Anexo</w:t>
      </w:r>
    </w:p>
    <w:p w14:paraId="40AA40BE" w14:textId="0053921E" w:rsidR="00EF48FC" w:rsidRPr="003A5975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="Arial"/>
          <w:color w:val="000000"/>
        </w:rPr>
      </w:pPr>
    </w:p>
    <w:p w14:paraId="21192FF0" w14:textId="5A7BB316" w:rsidR="00EF48FC" w:rsidRPr="003A5975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="Arial"/>
          <w:color w:val="000000"/>
        </w:rPr>
      </w:pPr>
      <w:r w:rsidRPr="003A5975">
        <w:rPr>
          <w:rFonts w:asciiTheme="minorHAnsi" w:hAnsiTheme="minorHAnsi" w:cs="Arial"/>
          <w:color w:val="000000"/>
        </w:rPr>
        <w:t>Cadastro Reserva</w:t>
      </w:r>
    </w:p>
    <w:p w14:paraId="5692329A" w14:textId="6ADACAF2" w:rsidR="00EF48FC" w:rsidRPr="003A5975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="Arial"/>
          <w:color w:val="000000"/>
        </w:rPr>
      </w:pPr>
    </w:p>
    <w:p w14:paraId="66A898C7" w14:textId="16EEF3FD" w:rsidR="00EF48FC" w:rsidRPr="003A5975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="Arial"/>
          <w:color w:val="000000"/>
        </w:rPr>
      </w:pPr>
      <w:r w:rsidRPr="003A5975">
        <w:rPr>
          <w:rFonts w:asciiTheme="minorHAnsi" w:hAnsiTheme="minorHAnsi" w:cs="Arial"/>
          <w:color w:val="000000"/>
        </w:rPr>
        <w:t>Seguindo a ordem de classificação, segue r</w:t>
      </w:r>
      <w:r w:rsidR="00F45F42" w:rsidRPr="003A5975">
        <w:rPr>
          <w:rFonts w:asciiTheme="minorHAnsi" w:hAnsiTheme="minorHAnsi" w:cs="Arial"/>
          <w:color w:val="000000"/>
        </w:rPr>
        <w:t>elação de fornecedores que aceitaram cotar os itens com preços iguais ao adjudicatário</w:t>
      </w:r>
      <w:r w:rsidRPr="003A5975">
        <w:rPr>
          <w:rFonts w:asciiTheme="minorHAnsi" w:hAnsiTheme="minorHAnsi" w:cs="Arial"/>
          <w:color w:val="000000"/>
        </w:rPr>
        <w:t>:</w:t>
      </w:r>
    </w:p>
    <w:p w14:paraId="6812E38F" w14:textId="4B67BB39" w:rsidR="00506231" w:rsidRPr="003A5975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="Arial"/>
          <w:color w:val="00000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3A5975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3A5975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</w:rPr>
            </w:pPr>
            <w:r w:rsidRPr="003A5975">
              <w:rPr>
                <w:rFonts w:asciiTheme="minorHAnsi" w:hAnsiTheme="minorHAnsi" w:cs="Arial"/>
              </w:rPr>
              <w:t>Item</w:t>
            </w:r>
          </w:p>
          <w:p w14:paraId="57CD6BD9" w14:textId="77777777" w:rsidR="00995EE3" w:rsidRPr="003A5975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</w:rPr>
            </w:pPr>
            <w:r w:rsidRPr="003A5975">
              <w:rPr>
                <w:rFonts w:asciiTheme="minorHAnsi" w:hAnsiTheme="minorHAnsi" w:cs="Arial"/>
              </w:rPr>
              <w:t>do</w:t>
            </w:r>
          </w:p>
          <w:p w14:paraId="7EAF5771" w14:textId="77777777" w:rsidR="00995EE3" w:rsidRPr="003A5975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</w:rPr>
            </w:pPr>
            <w:r w:rsidRPr="003A5975">
              <w:rPr>
                <w:rFonts w:asciiTheme="minorHAnsi" w:hAnsiTheme="minorHAnsi" w:cs="Arial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3A5975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  <w:i/>
                <w:color w:val="FF0000"/>
              </w:rPr>
            </w:pPr>
            <w:r w:rsidRPr="003A5975">
              <w:rPr>
                <w:rFonts w:asciiTheme="minorHAnsi" w:hAnsiTheme="minorHAnsi" w:cs="Arial"/>
              </w:rPr>
              <w:t xml:space="preserve">Fornecedor </w:t>
            </w:r>
            <w:r w:rsidRPr="003A5975">
              <w:rPr>
                <w:rFonts w:asciiTheme="minorHAnsi" w:hAnsiTheme="minorHAnsi" w:cs="Arial"/>
                <w:i/>
                <w:color w:val="FF0000"/>
              </w:rPr>
              <w:t>(razão social, CNPJ/MF, endereço, contatos, representante)</w:t>
            </w:r>
          </w:p>
          <w:p w14:paraId="0B1D5575" w14:textId="77777777" w:rsidR="00995EE3" w:rsidRPr="003A5975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</w:rPr>
            </w:pPr>
          </w:p>
        </w:tc>
      </w:tr>
      <w:tr w:rsidR="003B0C10" w:rsidRPr="003A5975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</w:rPr>
            </w:pPr>
            <w:r w:rsidRPr="003A5975">
              <w:rPr>
                <w:rFonts w:asciiTheme="minorHAnsi" w:hAnsiTheme="minorHAnsi" w:cs="Arial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="Arial"/>
              </w:rPr>
            </w:pPr>
            <w:r w:rsidRPr="003A5975">
              <w:rPr>
                <w:rFonts w:asciiTheme="minorHAnsi" w:hAnsiTheme="minorHAnsi" w:cs="Arial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  <w:i/>
                <w:iCs/>
              </w:rPr>
            </w:pPr>
            <w:r w:rsidRPr="003A5975">
              <w:rPr>
                <w:rFonts w:asciiTheme="minorHAnsi" w:hAnsiTheme="minorHAnsi" w:cs="Arial"/>
                <w:i/>
                <w:iCs/>
              </w:rPr>
              <w:t xml:space="preserve">Marca </w:t>
            </w:r>
          </w:p>
          <w:p w14:paraId="6E13F881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  <w:i/>
                <w:iCs/>
              </w:rPr>
            </w:pPr>
            <w:r w:rsidRPr="003A5975">
              <w:rPr>
                <w:rFonts w:asciiTheme="minorHAnsi" w:hAnsiTheme="minorHAnsi" w:cs="Arial"/>
                <w:i/>
                <w:iCs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  <w:i/>
                <w:iCs/>
              </w:rPr>
            </w:pPr>
            <w:r w:rsidRPr="003A5975">
              <w:rPr>
                <w:rFonts w:asciiTheme="minorHAnsi" w:hAnsiTheme="minorHAnsi" w:cs="Arial"/>
                <w:i/>
                <w:iCs/>
              </w:rPr>
              <w:t>Modelo</w:t>
            </w:r>
          </w:p>
          <w:p w14:paraId="76741405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  <w:i/>
                <w:iCs/>
              </w:rPr>
            </w:pPr>
            <w:r w:rsidRPr="003A5975">
              <w:rPr>
                <w:rFonts w:asciiTheme="minorHAnsi" w:hAnsiTheme="minorHAnsi" w:cs="Arial"/>
                <w:i/>
                <w:iCs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</w:rPr>
            </w:pPr>
            <w:r w:rsidRPr="003A5975">
              <w:rPr>
                <w:rFonts w:asciiTheme="minorHAnsi" w:hAnsiTheme="minorHAnsi" w:cs="Arial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</w:rPr>
            </w:pPr>
            <w:r w:rsidRPr="003A5975">
              <w:rPr>
                <w:rFonts w:asciiTheme="minorHAnsi" w:hAnsiTheme="minorHAnsi" w:cs="Arial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</w:rPr>
            </w:pPr>
            <w:r w:rsidRPr="003A5975">
              <w:rPr>
                <w:rFonts w:asciiTheme="minorHAnsi" w:hAnsiTheme="minorHAnsi" w:cs="Arial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</w:rPr>
            </w:pPr>
            <w:r w:rsidRPr="003A5975">
              <w:rPr>
                <w:rFonts w:asciiTheme="minorHAnsi" w:hAnsiTheme="minorHAnsi" w:cs="Arial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</w:rPr>
            </w:pPr>
            <w:r w:rsidRPr="003A5975">
              <w:rPr>
                <w:rFonts w:asciiTheme="minorHAnsi" w:hAnsiTheme="minorHAnsi" w:cs="Arial"/>
                <w:i/>
                <w:iCs/>
              </w:rPr>
              <w:t>Prazo garantia ou validade</w:t>
            </w:r>
          </w:p>
        </w:tc>
      </w:tr>
      <w:tr w:rsidR="003B0C10" w:rsidRPr="003A5975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="Arial"/>
              </w:rPr>
            </w:pPr>
          </w:p>
        </w:tc>
      </w:tr>
    </w:tbl>
    <w:p w14:paraId="730B9BD0" w14:textId="582EC252" w:rsidR="007B3400" w:rsidRPr="003A5975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="Arial"/>
          <w:color w:val="000000"/>
        </w:rPr>
      </w:pPr>
    </w:p>
    <w:p w14:paraId="14E19B4F" w14:textId="59F342F7" w:rsidR="007B3400" w:rsidRPr="003A5975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="Arial"/>
          <w:color w:val="000000"/>
        </w:rPr>
      </w:pPr>
    </w:p>
    <w:p w14:paraId="645CE581" w14:textId="40285C0E" w:rsidR="007B3400" w:rsidRPr="003A5975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="Arial"/>
          <w:color w:val="000000"/>
        </w:rPr>
      </w:pPr>
    </w:p>
    <w:p w14:paraId="24AE76AD" w14:textId="72A5BDF1" w:rsidR="007B3400" w:rsidRPr="003A5975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="Arial"/>
          <w:color w:val="000000"/>
        </w:rPr>
      </w:pPr>
      <w:r w:rsidRPr="003A5975">
        <w:rPr>
          <w:rFonts w:asciiTheme="minorHAnsi" w:hAnsiTheme="minorHAnsi" w:cs="Arial"/>
          <w:color w:val="000000"/>
        </w:rPr>
        <w:t xml:space="preserve">Seguindo a ordem de classificação, segue relação de fornecedores que </w:t>
      </w:r>
      <w:r w:rsidR="00175D81" w:rsidRPr="003A5975">
        <w:rPr>
          <w:rFonts w:asciiTheme="minorHAnsi" w:hAnsiTheme="minorHAnsi" w:cs="Arial"/>
          <w:color w:val="000000"/>
        </w:rPr>
        <w:t>mantiveram sua proposta original</w:t>
      </w:r>
      <w:r w:rsidRPr="003A5975">
        <w:rPr>
          <w:rFonts w:asciiTheme="minorHAnsi" w:hAnsiTheme="minorHAnsi" w:cs="Arial"/>
          <w:color w:val="000000"/>
        </w:rPr>
        <w:t>:</w:t>
      </w:r>
    </w:p>
    <w:p w14:paraId="540B958D" w14:textId="77777777" w:rsidR="007B3400" w:rsidRPr="003A5975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="Arial"/>
          <w:color w:val="00000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3A5975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3A5975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</w:rPr>
            </w:pPr>
            <w:r w:rsidRPr="003A5975">
              <w:rPr>
                <w:rFonts w:asciiTheme="minorHAnsi" w:hAnsiTheme="minorHAnsi" w:cs="Arial"/>
              </w:rPr>
              <w:t>Item</w:t>
            </w:r>
          </w:p>
          <w:p w14:paraId="39D321DF" w14:textId="77777777" w:rsidR="00995EE3" w:rsidRPr="003A5975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</w:rPr>
            </w:pPr>
            <w:r w:rsidRPr="003A5975">
              <w:rPr>
                <w:rFonts w:asciiTheme="minorHAnsi" w:hAnsiTheme="minorHAnsi" w:cs="Arial"/>
              </w:rPr>
              <w:t>do</w:t>
            </w:r>
          </w:p>
          <w:p w14:paraId="73C73CFA" w14:textId="77777777" w:rsidR="00995EE3" w:rsidRPr="003A5975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</w:rPr>
            </w:pPr>
            <w:r w:rsidRPr="003A5975">
              <w:rPr>
                <w:rFonts w:asciiTheme="minorHAnsi" w:hAnsiTheme="minorHAnsi" w:cs="Arial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3A5975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  <w:i/>
                <w:color w:val="FF0000"/>
              </w:rPr>
            </w:pPr>
            <w:r w:rsidRPr="003A5975">
              <w:rPr>
                <w:rFonts w:asciiTheme="minorHAnsi" w:hAnsiTheme="minorHAnsi" w:cs="Arial"/>
              </w:rPr>
              <w:t xml:space="preserve">Fornecedor </w:t>
            </w:r>
            <w:r w:rsidRPr="003A5975">
              <w:rPr>
                <w:rFonts w:asciiTheme="minorHAnsi" w:hAnsiTheme="minorHAnsi" w:cs="Arial"/>
                <w:i/>
                <w:color w:val="FF0000"/>
              </w:rPr>
              <w:t>(razão social, CNPJ/MF, endereço, contatos, representante)</w:t>
            </w:r>
          </w:p>
          <w:p w14:paraId="6CD4578C" w14:textId="77777777" w:rsidR="00995EE3" w:rsidRPr="003A5975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</w:rPr>
            </w:pPr>
          </w:p>
        </w:tc>
      </w:tr>
      <w:tr w:rsidR="003B0C10" w:rsidRPr="003A5975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</w:rPr>
            </w:pPr>
            <w:r w:rsidRPr="003A5975">
              <w:rPr>
                <w:rFonts w:asciiTheme="minorHAnsi" w:hAnsiTheme="minorHAnsi" w:cs="Arial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="Arial"/>
              </w:rPr>
            </w:pPr>
            <w:r w:rsidRPr="003A5975">
              <w:rPr>
                <w:rFonts w:asciiTheme="minorHAnsi" w:hAnsiTheme="minorHAnsi" w:cs="Arial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  <w:i/>
                <w:iCs/>
              </w:rPr>
            </w:pPr>
            <w:r w:rsidRPr="003A5975">
              <w:rPr>
                <w:rFonts w:asciiTheme="minorHAnsi" w:hAnsiTheme="minorHAnsi" w:cs="Arial"/>
                <w:i/>
                <w:iCs/>
              </w:rPr>
              <w:t xml:space="preserve">Marca </w:t>
            </w:r>
          </w:p>
          <w:p w14:paraId="777FD605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  <w:i/>
                <w:iCs/>
              </w:rPr>
            </w:pPr>
            <w:r w:rsidRPr="003A5975">
              <w:rPr>
                <w:rFonts w:asciiTheme="minorHAnsi" w:hAnsiTheme="minorHAnsi" w:cs="Arial"/>
                <w:i/>
                <w:iCs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  <w:i/>
                <w:iCs/>
              </w:rPr>
            </w:pPr>
            <w:r w:rsidRPr="003A5975">
              <w:rPr>
                <w:rFonts w:asciiTheme="minorHAnsi" w:hAnsiTheme="minorHAnsi" w:cs="Arial"/>
                <w:i/>
                <w:iCs/>
              </w:rPr>
              <w:t>Modelo</w:t>
            </w:r>
          </w:p>
          <w:p w14:paraId="5908CAA1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  <w:i/>
                <w:iCs/>
              </w:rPr>
            </w:pPr>
            <w:r w:rsidRPr="003A5975">
              <w:rPr>
                <w:rFonts w:asciiTheme="minorHAnsi" w:hAnsiTheme="minorHAnsi" w:cs="Arial"/>
                <w:i/>
                <w:iCs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</w:rPr>
            </w:pPr>
            <w:r w:rsidRPr="003A5975">
              <w:rPr>
                <w:rFonts w:asciiTheme="minorHAnsi" w:hAnsiTheme="minorHAnsi" w:cs="Arial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</w:rPr>
            </w:pPr>
            <w:r w:rsidRPr="003A5975">
              <w:rPr>
                <w:rFonts w:asciiTheme="minorHAnsi" w:hAnsiTheme="minorHAnsi" w:cs="Arial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</w:rPr>
            </w:pPr>
            <w:r w:rsidRPr="003A5975">
              <w:rPr>
                <w:rFonts w:asciiTheme="minorHAnsi" w:hAnsiTheme="minorHAnsi" w:cs="Arial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</w:rPr>
            </w:pPr>
            <w:r w:rsidRPr="003A5975">
              <w:rPr>
                <w:rFonts w:asciiTheme="minorHAnsi" w:hAnsiTheme="minorHAnsi" w:cs="Arial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="Arial"/>
              </w:rPr>
            </w:pPr>
            <w:r w:rsidRPr="003A5975">
              <w:rPr>
                <w:rFonts w:asciiTheme="minorHAnsi" w:hAnsiTheme="minorHAnsi" w:cs="Arial"/>
                <w:i/>
                <w:iCs/>
              </w:rPr>
              <w:t>Prazo garantia ou validade</w:t>
            </w:r>
          </w:p>
        </w:tc>
      </w:tr>
      <w:tr w:rsidR="003B0C10" w:rsidRPr="003A5975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3A597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="Arial"/>
              </w:rPr>
            </w:pPr>
          </w:p>
        </w:tc>
      </w:tr>
    </w:tbl>
    <w:p w14:paraId="67605089" w14:textId="77777777" w:rsidR="007B3400" w:rsidRPr="003A5975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="Arial"/>
          <w:color w:val="000000"/>
        </w:rPr>
      </w:pPr>
    </w:p>
    <w:sectPr w:rsidR="007B3400" w:rsidRPr="003A5975" w:rsidSect="00BB5309"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cofont_Spranq_eco_Sans">
    <w:altName w:val="Times New Roman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E62C8" w14:textId="77777777" w:rsidR="00BB5309" w:rsidRPr="00E10E1A" w:rsidRDefault="00BB5309" w:rsidP="00BB5309">
    <w:pPr>
      <w:pStyle w:val="Rodap"/>
      <w:rPr>
        <w:rFonts w:asciiTheme="minorHAnsi" w:hAnsiTheme="minorHAnsi" w:cs="Times New Roman"/>
        <w:sz w:val="16"/>
        <w:szCs w:val="16"/>
      </w:rPr>
    </w:pPr>
    <w:r w:rsidRPr="00E10E1A">
      <w:rPr>
        <w:rFonts w:asciiTheme="minorHAnsi" w:hAnsiTheme="minorHAnsi" w:cs="Times New Roman"/>
        <w:sz w:val="16"/>
        <w:szCs w:val="16"/>
      </w:rPr>
      <w:t>____________________________________________________________________</w:t>
    </w:r>
  </w:p>
  <w:p w14:paraId="019E62C9" w14:textId="4643A263" w:rsidR="00BB5309" w:rsidRPr="00E10E1A" w:rsidRDefault="00F11497" w:rsidP="00BB5309">
    <w:pPr>
      <w:pStyle w:val="Rodap"/>
      <w:rPr>
        <w:rFonts w:asciiTheme="minorHAnsi" w:hAnsiTheme="minorHAnsi" w:cs="Arial"/>
        <w:sz w:val="16"/>
        <w:szCs w:val="16"/>
      </w:rPr>
    </w:pPr>
    <w:r w:rsidRPr="00E10E1A">
      <w:rPr>
        <w:rFonts w:asciiTheme="minorHAnsi" w:hAnsiTheme="minorHAnsi" w:cs="Arial"/>
        <w:sz w:val="16"/>
        <w:szCs w:val="16"/>
      </w:rPr>
      <w:t>Câmara</w:t>
    </w:r>
    <w:r w:rsidR="00BB5309" w:rsidRPr="00E10E1A">
      <w:rPr>
        <w:rFonts w:asciiTheme="minorHAnsi" w:hAnsiTheme="minorHAnsi" w:cs="Arial"/>
        <w:sz w:val="16"/>
        <w:szCs w:val="16"/>
      </w:rPr>
      <w:t xml:space="preserve"> </w:t>
    </w:r>
    <w:r w:rsidRPr="00E10E1A">
      <w:rPr>
        <w:rFonts w:asciiTheme="minorHAnsi" w:hAnsiTheme="minorHAnsi" w:cs="Arial"/>
        <w:sz w:val="16"/>
        <w:szCs w:val="16"/>
      </w:rPr>
      <w:t>Nacional</w:t>
    </w:r>
    <w:r w:rsidR="00BB5309" w:rsidRPr="00E10E1A">
      <w:rPr>
        <w:rFonts w:asciiTheme="minorHAnsi" w:hAnsiTheme="minorHAnsi" w:cs="Arial"/>
        <w:sz w:val="16"/>
        <w:szCs w:val="16"/>
      </w:rPr>
      <w:t xml:space="preserve"> de </w:t>
    </w:r>
    <w:r w:rsidR="005F295F" w:rsidRPr="00E10E1A">
      <w:rPr>
        <w:rFonts w:asciiTheme="minorHAnsi" w:hAnsiTheme="minorHAnsi" w:cs="Arial"/>
        <w:sz w:val="16"/>
        <w:szCs w:val="16"/>
      </w:rPr>
      <w:t>Modelos de Licitações e Contratos</w:t>
    </w:r>
    <w:r w:rsidR="00BB5309" w:rsidRPr="00E10E1A">
      <w:rPr>
        <w:rFonts w:asciiTheme="minorHAnsi" w:hAnsiTheme="minorHAnsi" w:cs="Arial"/>
        <w:sz w:val="16"/>
        <w:szCs w:val="16"/>
      </w:rPr>
      <w:t xml:space="preserve"> da Consultoria-Geral da União</w:t>
    </w:r>
  </w:p>
  <w:p w14:paraId="2FCF627D" w14:textId="77777777" w:rsidR="007B2846" w:rsidRPr="00E10E1A" w:rsidRDefault="007B2846" w:rsidP="007B2846">
    <w:pPr>
      <w:pStyle w:val="Rodap"/>
      <w:rPr>
        <w:rFonts w:asciiTheme="minorHAnsi" w:hAnsiTheme="minorHAnsi" w:cs="Arial"/>
        <w:sz w:val="16"/>
        <w:szCs w:val="16"/>
      </w:rPr>
    </w:pPr>
    <w:r w:rsidRPr="00E10E1A">
      <w:rPr>
        <w:rFonts w:asciiTheme="minorHAnsi" w:hAnsiTheme="minorHAnsi" w:cs="Arial"/>
        <w:sz w:val="16"/>
        <w:szCs w:val="16"/>
      </w:rPr>
      <w:t>Atualização: maio/2023</w:t>
    </w:r>
  </w:p>
  <w:p w14:paraId="56904A67" w14:textId="38574195" w:rsidR="007B2846" w:rsidRPr="00E10E1A" w:rsidRDefault="00BB5309" w:rsidP="007B2846">
    <w:pPr>
      <w:pStyle w:val="Rodap"/>
      <w:rPr>
        <w:rFonts w:asciiTheme="minorHAnsi" w:hAnsiTheme="minorHAnsi" w:cs="Arial"/>
        <w:sz w:val="16"/>
        <w:szCs w:val="16"/>
      </w:rPr>
    </w:pPr>
    <w:r w:rsidRPr="00E10E1A">
      <w:rPr>
        <w:rFonts w:asciiTheme="minorHAnsi" w:hAnsiTheme="minorHAnsi" w:cs="Arial"/>
        <w:sz w:val="16"/>
        <w:szCs w:val="16"/>
      </w:rPr>
      <w:t xml:space="preserve">Ata de Registro de Preços </w:t>
    </w:r>
    <w:r w:rsidR="00454D50" w:rsidRPr="00E10E1A">
      <w:rPr>
        <w:rFonts w:asciiTheme="minorHAnsi" w:hAnsiTheme="minorHAnsi" w:cs="Arial"/>
        <w:sz w:val="16"/>
        <w:szCs w:val="16"/>
      </w:rPr>
      <w:t>–</w:t>
    </w:r>
    <w:r w:rsidR="006C3A88" w:rsidRPr="00E10E1A">
      <w:rPr>
        <w:rFonts w:asciiTheme="minorHAnsi" w:hAnsiTheme="minorHAnsi" w:cs="Arial"/>
        <w:sz w:val="16"/>
        <w:szCs w:val="16"/>
      </w:rPr>
      <w:t xml:space="preserve"> </w:t>
    </w:r>
    <w:r w:rsidR="007B2846" w:rsidRPr="00E10E1A">
      <w:rPr>
        <w:rFonts w:asciiTheme="minorHAnsi" w:hAnsiTheme="minorHAnsi" w:cs="Arial"/>
        <w:sz w:val="16"/>
        <w:szCs w:val="16"/>
      </w:rPr>
      <w:t xml:space="preserve"> Lei nº 14.133, de 2021.</w:t>
    </w:r>
  </w:p>
  <w:p w14:paraId="6B55ACD2" w14:textId="2419BFF9" w:rsidR="007B2846" w:rsidRPr="00E10E1A" w:rsidRDefault="00D117B5" w:rsidP="007B2846">
    <w:pPr>
      <w:pStyle w:val="Rodap"/>
      <w:rPr>
        <w:rFonts w:asciiTheme="minorHAnsi" w:hAnsiTheme="minorHAnsi" w:cs="Arial"/>
        <w:sz w:val="16"/>
        <w:szCs w:val="16"/>
      </w:rPr>
    </w:pPr>
    <w:r w:rsidRPr="00E10E1A">
      <w:rPr>
        <w:rFonts w:asciiTheme="minorHAnsi" w:hAnsiTheme="minorHAnsi" w:cs="Arial"/>
        <w:sz w:val="16"/>
        <w:szCs w:val="16"/>
      </w:rPr>
      <w:t xml:space="preserve">Aprovado </w:t>
    </w:r>
    <w:r w:rsidR="007B2846" w:rsidRPr="00E10E1A">
      <w:rPr>
        <w:rFonts w:asciiTheme="minorHAnsi" w:hAnsiTheme="minorHAnsi" w:cs="Arial"/>
        <w:sz w:val="16"/>
        <w:szCs w:val="16"/>
      </w:rPr>
      <w:t>pela Secretaria de Gestão e Inovação.</w:t>
    </w:r>
  </w:p>
  <w:p w14:paraId="50D3D446" w14:textId="77777777" w:rsidR="007B2846" w:rsidRPr="00E10E1A" w:rsidRDefault="007B2846" w:rsidP="007B2846">
    <w:pPr>
      <w:pStyle w:val="Rodap"/>
      <w:rPr>
        <w:rFonts w:asciiTheme="minorHAnsi" w:hAnsiTheme="minorHAnsi" w:cs="Arial"/>
        <w:sz w:val="16"/>
        <w:szCs w:val="16"/>
      </w:rPr>
    </w:pPr>
    <w:r w:rsidRPr="00E10E1A">
      <w:rPr>
        <w:rFonts w:asciiTheme="minorHAnsi" w:hAnsiTheme="minorHAnsi" w:cs="Arial"/>
        <w:sz w:val="16"/>
        <w:szCs w:val="16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033EB54C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425" w:hanging="432"/>
      </w:pPr>
      <w:rPr>
        <w:rFonts w:asciiTheme="minorHAnsi" w:hAnsiTheme="minorHAnsi" w:hint="default"/>
        <w:i w:val="0"/>
        <w:strike w:val="0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  <w:rPr>
        <w:b w:val="0"/>
        <w:i w:val="0"/>
      </w:r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E5726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C5220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5975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42366"/>
    <w:rsid w:val="00454D50"/>
    <w:rsid w:val="00462922"/>
    <w:rsid w:val="0046637E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2032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C62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0DD8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797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1E97"/>
    <w:rsid w:val="00B829AB"/>
    <w:rsid w:val="00B85E10"/>
    <w:rsid w:val="00B86157"/>
    <w:rsid w:val="00B865F5"/>
    <w:rsid w:val="00B92BCC"/>
    <w:rsid w:val="00B94E10"/>
    <w:rsid w:val="00B952DD"/>
    <w:rsid w:val="00BB5309"/>
    <w:rsid w:val="00BB7895"/>
    <w:rsid w:val="00BC278F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3CFC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3CF9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369F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0E1A"/>
    <w:rsid w:val="00E11D1B"/>
    <w:rsid w:val="00E11D5F"/>
    <w:rsid w:val="00E23556"/>
    <w:rsid w:val="00E23EFF"/>
    <w:rsid w:val="00E274E3"/>
    <w:rsid w:val="00E3228A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46DEA"/>
    <w:rsid w:val="00F610E7"/>
    <w:rsid w:val="00F6129D"/>
    <w:rsid w:val="00F621CD"/>
    <w:rsid w:val="00F63392"/>
    <w:rsid w:val="00F77F32"/>
    <w:rsid w:val="00F82A33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Cabealho1">
    <w:name w:val="heading 1"/>
    <w:basedOn w:val="Normal"/>
    <w:next w:val="Normal"/>
    <w:link w:val="Cabealho1Carte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arte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arter">
    <w:name w:val="Corpo de texto Caráter"/>
    <w:link w:val="Corpodetexto"/>
    <w:uiPriority w:val="99"/>
    <w:rsid w:val="002F4C05"/>
    <w:rPr>
      <w:sz w:val="24"/>
      <w:szCs w:val="24"/>
    </w:rPr>
  </w:style>
  <w:style w:type="character" w:styleId="Hiperligao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aliases w:val="Lista Paragrafo em Preto"/>
    <w:basedOn w:val="Normal"/>
    <w:link w:val="PargrafodaListaCarter"/>
    <w:qFormat/>
    <w:rsid w:val="003F48DF"/>
    <w:pPr>
      <w:ind w:left="720"/>
      <w:contextualSpacing/>
    </w:pPr>
  </w:style>
  <w:style w:type="paragraph" w:styleId="Cabealho">
    <w:name w:val="header"/>
    <w:basedOn w:val="Normal"/>
    <w:link w:val="CabealhoCarte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arte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arte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arter"/>
    <w:uiPriority w:val="29"/>
    <w:rsid w:val="002038C8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Cabealh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Cabealho1Carter">
    <w:name w:val="Cabeçalho 1 Caráter"/>
    <w:basedOn w:val="Tipodeletrapredefinidodopargrafo"/>
    <w:link w:val="Cabealh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Cabealho1Carte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Cabealh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Tipodeletrapredefinidodopargraf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arter"/>
    <w:unhideWhenUsed/>
    <w:rsid w:val="006A7A1A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6A7A1A"/>
    <w:rPr>
      <w:rFonts w:ascii="Ecofont_Spranq_eco_Sans" w:hAnsi="Ecofont_Spranq_eco_Sans" w:cs="Tahoma"/>
    </w:rPr>
  </w:style>
  <w:style w:type="paragraph" w:styleId="Assuntodecomentrio">
    <w:name w:val="annotation subject"/>
    <w:basedOn w:val="Textodecomentrio"/>
    <w:next w:val="Textodecomentrio"/>
    <w:link w:val="AssuntodecomentrioCarter"/>
    <w:semiHidden/>
    <w:unhideWhenUsed/>
    <w:rsid w:val="006A7A1A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arte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Tipodeletrapredefinidodopargraf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Tipodeletrapredefinidodopargraf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Tipodeletrapredefinidodopargraf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Tipodeletrapredefinidodopargraf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Tipodeletrapredefinidodopargrafo"/>
    <w:link w:val="SubTitNN"/>
    <w:rsid w:val="009D6CCC"/>
    <w:rPr>
      <w:rFonts w:ascii="Arial" w:hAnsi="Arial" w:cs="Arial"/>
      <w:b/>
      <w:bCs/>
      <w:iCs/>
    </w:rPr>
  </w:style>
  <w:style w:type="character" w:customStyle="1" w:styleId="copyrighttext21">
    <w:name w:val="copyright_text21"/>
    <w:rsid w:val="003A5975"/>
    <w:rPr>
      <w:color w:val="CA5A4A"/>
    </w:rPr>
  </w:style>
  <w:style w:type="character" w:customStyle="1" w:styleId="tex5a">
    <w:name w:val="tex5a"/>
    <w:basedOn w:val="Tipodeletrapredefinidodopargrafo"/>
    <w:rsid w:val="00B952DD"/>
  </w:style>
  <w:style w:type="paragraph" w:customStyle="1" w:styleId="Listacommarcas51">
    <w:name w:val="Lista com marcas 51"/>
    <w:basedOn w:val="Normal"/>
    <w:rsid w:val="00B952DD"/>
    <w:pPr>
      <w:suppressAutoHyphens/>
      <w:ind w:left="360" w:hanging="360"/>
      <w:contextualSpacing/>
    </w:pPr>
    <w:rPr>
      <w:rFonts w:eastAsia="MS Mincho"/>
      <w:lang w:eastAsia="zh-CN"/>
    </w:rPr>
  </w:style>
  <w:style w:type="character" w:customStyle="1" w:styleId="PargrafodaListaCarter">
    <w:name w:val="Parágrafo da Lista Caráter"/>
    <w:aliases w:val="Lista Paragrafo em Preto Caráter"/>
    <w:link w:val="PargrafodaLista"/>
    <w:qFormat/>
    <w:rsid w:val="000E5726"/>
    <w:rPr>
      <w:rFonts w:ascii="Ecofont_Spranq_eco_Sans" w:hAnsi="Ecofont_Spranq_eco_Sans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d7c48ea4-4748-4e79-bb61-d51d73419c91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  <ds:schemaRef ds:uri="http://purl.org/dc/dcmitype/"/>
    <ds:schemaRef ds:uri="52c93ea8-e2de-466c-b401-d7fabeb9490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ACBD2E8-05AB-430C-9872-E79A604C0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3549</Words>
  <Characters>19867</Characters>
  <Application>Microsoft Office Word</Application>
  <DocSecurity>0</DocSecurity>
  <Lines>165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2023-07-31T12:45:00Z</dcterms:created>
  <dcterms:modified xsi:type="dcterms:W3CDTF">2023-09-18T15:09:00Z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